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800"/>
              <w:left w:type="dxa" w:w="400"/>
              <w:bottom w:type="dxa" w:w="800"/>
              <w:right w:type="dxa" w:w="400"/>
            </w:tcMar>
          </w:tcPr>
          <w:p>
            <w:pPr>
              <w:spacing w:before="200" w:after="100"/>
              <w:jc w:val="center"/>
            </w:pPr>
            <w:r>
              <w:rPr>
                <w:rFonts w:ascii="Arial" w:cs="Arial" w:eastAsia="Arial" w:hAnsi="Arial"/>
                <w:b/>
                <w:bCs/>
                <w:color w:val="FFFFFF"/>
                <w:sz w:val="56"/>
                <w:szCs w:val="56"/>
              </w:rPr>
              <w:t xml:space="preserve">FX-QUANT</w:t>
            </w:r>
          </w:p>
          <w:p>
            <w:pPr>
              <w:spacing w:before="0" w:after="100"/>
              <w:jc w:val="center"/>
            </w:pPr>
            <w:r>
              <w:rPr>
                <w:rFonts w:ascii="Arial" w:cs="Arial" w:eastAsia="Arial" w:hAnsi="Arial"/>
                <w:b/>
                <w:bCs/>
                <w:color w:val="A9C4E4"/>
                <w:sz w:val="28"/>
                <w:szCs w:val="28"/>
              </w:rPr>
              <w:t xml:space="preserve">IMPLEMENTATION ROADMAP</w:t>
            </w:r>
          </w:p>
          <w:p>
            <w:pPr>
              <w:spacing w:before="80"/>
              <w:jc w:val="center"/>
            </w:pPr>
            <w:r>
              <w:rPr>
                <w:rFonts w:ascii="Arial" w:cs="Arial" w:eastAsia="Arial" w:hAnsi="Arial"/>
                <w:i/>
                <w:iCs/>
                <w:color w:val="A9C4E4"/>
                <w:sz w:val="22"/>
                <w:szCs w:val="22"/>
              </w:rPr>
              <w:t xml:space="preserve">Four-Phase Development Guide for Systematic Trading System</w:t>
            </w:r>
          </w:p>
          <w:p>
            <w:pPr>
              <w:spacing w:before="200"/>
              <w:jc w:val="center"/>
            </w:pPr>
            <w:r>
              <w:rPr>
                <w:rFonts w:ascii="Arial" w:cs="Arial" w:eastAsia="Arial" w:hAnsi="Arial"/>
                <w:color w:val="7FA8CE"/>
                <w:sz w:val="20"/>
                <w:szCs w:val="20"/>
              </w:rPr>
              <w:t xml:space="preserve">Version 1.0  |  February 2026</w:t>
            </w:r>
          </w:p>
        </w:tc>
      </w:tr>
    </w:tbl>
    <w:p>
      <w:pPr>
        <w:spacing w:before="0" w:after="240"/>
      </w:pPr>
      <w:r>
        <w:t xml:space="preserve"/>
      </w:r>
    </w:p>
    <w:p>
      <w:pPr>
        <w:pStyle w:val="Heading1"/>
        <w:spacing w:before="400" w:after="200"/>
      </w:pPr>
      <w:r>
        <w:rPr>
          <w:rFonts w:ascii="Arial" w:cs="Arial" w:eastAsia="Arial" w:hAnsi="Arial"/>
          <w:b/>
          <w:bCs/>
          <w:color w:val="1F3864"/>
          <w:sz w:val="36"/>
          <w:szCs w:val="36"/>
        </w:rPr>
        <w:t xml:space="preserve">OVERVIEW</w:t>
      </w:r>
    </w:p>
    <w:p>
      <w:pPr>
        <w:spacing w:before="0" w:after="80"/>
      </w:pPr>
      <w:r>
        <w:t xml:space="preserve"/>
      </w:r>
    </w:p>
    <w:p>
      <w:pPr>
        <w:spacing w:before="60" w:after="60"/>
      </w:pPr>
      <w:r>
        <w:rPr>
          <w:rFonts w:ascii="Arial" w:cs="Arial" w:eastAsia="Arial" w:hAnsi="Arial"/>
          <w:sz w:val="22"/>
          <w:szCs w:val="22"/>
        </w:rPr>
        <w:t xml:space="preserve">This roadmap defines the complete implementation path for the fx-quant algorithmic trading system — from initial strategy backtesting through AI-enhanced live deployment. The project is structured in four sequential phases, each with clearly defined objectives, deliverables, and completion criteria.</w:t>
      </w:r>
    </w:p>
    <w:p>
      <w:pPr>
        <w:spacing w:before="0" w:after="80"/>
      </w:pPr>
      <w:r>
        <w:t xml:space="preserve"/>
      </w:r>
    </w:p>
    <w:p>
      <w:pPr>
        <w:spacing w:before="60" w:after="60"/>
      </w:pPr>
      <w:r>
        <w:rPr>
          <w:rFonts w:ascii="Arial" w:cs="Arial" w:eastAsia="Arial" w:hAnsi="Arial"/>
          <w:sz w:val="22"/>
          <w:szCs w:val="22"/>
        </w:rPr>
        <w:t xml:space="preserve">This document is written for Claude Code and serves as the master instruction set for implementing the system. Each phase must be completed and validated before the next phase begins. Do not skip phases or implement features out of order — the architecture depends on this linear progression.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Project Structure</w:t>
      </w:r>
    </w:p>
    <w:p>
      <w:pPr>
        <w:spacing w:before="60" w:after="60"/>
      </w:pPr>
      <w:r>
        <w:rPr>
          <w:rFonts w:ascii="Arial" w:cs="Arial" w:eastAsia="Arial" w:hAnsi="Arial"/>
          <w:sz w:val="22"/>
          <w:szCs w:val="22"/>
        </w:rPr>
        <w:t xml:space="preserve">The fx-quant repository should follow this directory structure:</w:t>
      </w:r>
    </w:p>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fx-quant/</w:t>
            </w:r>
          </w:p>
          <w:p>
            <w:pPr>
              <w:spacing w:before="20" w:after="20"/>
            </w:pPr>
            <w:r>
              <w:rPr>
                <w:rFonts w:ascii="Courier New" w:cs="Courier New" w:eastAsia="Courier New" w:hAnsi="Courier New"/>
                <w:sz w:val="18"/>
                <w:szCs w:val="18"/>
              </w:rPr>
              <w:t xml:space="preserve">├── .claude/                    # Claude Code configuration (existing)</w:t>
            </w:r>
          </w:p>
          <w:p>
            <w:pPr>
              <w:spacing w:before="20" w:after="20"/>
            </w:pPr>
            <w:r>
              <w:rPr>
                <w:rFonts w:ascii="Courier New" w:cs="Courier New" w:eastAsia="Courier New" w:hAnsi="Courier New"/>
                <w:sz w:val="18"/>
                <w:szCs w:val="18"/>
              </w:rPr>
              <w:t xml:space="preserve">├── config/                     # Strategy and system config (existing)</w:t>
            </w:r>
          </w:p>
          <w:p>
            <w:pPr>
              <w:spacing w:before="20" w:after="20"/>
            </w:pPr>
            <w:r>
              <w:rPr>
                <w:rFonts w:ascii="Courier New" w:cs="Courier New" w:eastAsia="Courier New" w:hAnsi="Courier New"/>
                <w:sz w:val="18"/>
                <w:szCs w:val="18"/>
              </w:rPr>
              <w:t xml:space="preserve">├── docs/</w:t>
            </w:r>
          </w:p>
          <w:p>
            <w:pPr>
              <w:spacing w:before="20" w:after="20"/>
            </w:pPr>
            <w:r>
              <w:rPr>
                <w:rFonts w:ascii="Courier New" w:cs="Courier New" w:eastAsia="Courier New" w:hAnsi="Courier New"/>
                <w:sz w:val="18"/>
                <w:szCs w:val="18"/>
              </w:rPr>
              <w:t xml:space="preserve">│   ├── strategies/</w:t>
            </w:r>
          </w:p>
          <w:p>
            <w:pPr>
              <w:spacing w:before="20" w:after="20"/>
            </w:pPr>
            <w:r>
              <w:rPr>
                <w:rFonts w:ascii="Courier New" w:cs="Courier New" w:eastAsia="Courier New" w:hAnsi="Courier New"/>
                <w:sz w:val="18"/>
                <w:szCs w:val="18"/>
              </w:rPr>
              <w:t xml:space="preserve">│   │   └── fx_quant_strategies_v2.docx  # Strategy definitions (EXISTING)</w:t>
            </w:r>
          </w:p>
          <w:p>
            <w:pPr>
              <w:spacing w:before="20" w:after="20"/>
            </w:pPr>
            <w:r>
              <w:rPr>
                <w:rFonts w:ascii="Courier New" w:cs="Courier New" w:eastAsia="Courier New" w:hAnsi="Courier New"/>
                <w:sz w:val="18"/>
                <w:szCs w:val="18"/>
              </w:rPr>
              <w:t xml:space="preserve">│   ├── ROADMAP.docx           # This document (ADD THIS)</w:t>
            </w:r>
          </w:p>
          <w:p>
            <w:pPr>
              <w:spacing w:before="20" w:after="20"/>
            </w:pPr>
            <w:r>
              <w:rPr>
                <w:rFonts w:ascii="Courier New" w:cs="Courier New" w:eastAsia="Courier New" w:hAnsi="Courier New"/>
                <w:sz w:val="18"/>
                <w:szCs w:val="18"/>
              </w:rPr>
              <w:t xml:space="preserve">│   ├── smart_money_research.md # Edge discovery notes (CREATE THIS)</w:t>
            </w:r>
          </w:p>
          <w:p>
            <w:pPr>
              <w:spacing w:before="20" w:after="20"/>
            </w:pPr>
            <w:r>
              <w:rPr>
                <w:rFonts w:ascii="Courier New" w:cs="Courier New" w:eastAsia="Courier New" w:hAnsi="Courier New"/>
                <w:sz w:val="18"/>
                <w:szCs w:val="18"/>
              </w:rPr>
              <w:t xml:space="preserve">│   └── journal_analysis/      # Trading journal research</w:t>
            </w:r>
          </w:p>
          <w:p>
            <w:pPr>
              <w:spacing w:before="20" w:after="20"/>
            </w:pPr>
            <w:r>
              <w:rPr>
                <w:rFonts w:ascii="Courier New" w:cs="Courier New" w:eastAsia="Courier New" w:hAnsi="Courier New"/>
                <w:sz w:val="18"/>
                <w:szCs w:val="18"/>
              </w:rPr>
              <w:t xml:space="preserve">├── data/</w:t>
            </w:r>
          </w:p>
          <w:p>
            <w:pPr>
              <w:spacing w:before="20" w:after="20"/>
            </w:pPr>
            <w:r>
              <w:rPr>
                <w:rFonts w:ascii="Courier New" w:cs="Courier New" w:eastAsia="Courier New" w:hAnsi="Courier New"/>
                <w:sz w:val="18"/>
                <w:szCs w:val="18"/>
              </w:rPr>
              <w:t xml:space="preserve">│   ├── raw/                   # Raw historical data from broker</w:t>
            </w:r>
          </w:p>
          <w:p>
            <w:pPr>
              <w:spacing w:before="20" w:after="20"/>
            </w:pPr>
            <w:r>
              <w:rPr>
                <w:rFonts w:ascii="Courier New" w:cs="Courier New" w:eastAsia="Courier New" w:hAnsi="Courier New"/>
                <w:sz w:val="18"/>
                <w:szCs w:val="18"/>
              </w:rPr>
              <w:t xml:space="preserve">│   ├── processed/             # Cleaned, validated data</w:t>
            </w:r>
          </w:p>
          <w:p>
            <w:pPr>
              <w:spacing w:before="20" w:after="20"/>
            </w:pPr>
            <w:r>
              <w:rPr>
                <w:rFonts w:ascii="Courier New" w:cs="Courier New" w:eastAsia="Courier New" w:hAnsi="Courier New"/>
                <w:sz w:val="18"/>
                <w:szCs w:val="18"/>
              </w:rPr>
              <w:t xml:space="preserve">│   └── test_set/              # ⚠️ LOCKED 30% test set (DO NOT TOUCH until Phase 4)</w:t>
            </w:r>
          </w:p>
          <w:p>
            <w:pPr>
              <w:spacing w:before="20" w:after="20"/>
            </w:pPr>
            <w:r>
              <w:rPr>
                <w:rFonts w:ascii="Courier New" w:cs="Courier New" w:eastAsia="Courier New" w:hAnsi="Courier New"/>
                <w:sz w:val="18"/>
                <w:szCs w:val="18"/>
              </w:rPr>
              <w:t xml:space="preserve">│       └── README.md          # Warning: "Test set - hands off until Phase 4"</w:t>
            </w:r>
          </w:p>
          <w:p>
            <w:pPr>
              <w:spacing w:before="20" w:after="20"/>
            </w:pPr>
            <w:r>
              <w:rPr>
                <w:rFonts w:ascii="Courier New" w:cs="Courier New" w:eastAsia="Courier New" w:hAnsi="Courier New"/>
                <w:sz w:val="18"/>
                <w:szCs w:val="18"/>
              </w:rPr>
              <w:t xml:space="preserve">├── logs/                       # Execution logs (existing)</w:t>
            </w:r>
          </w:p>
          <w:p>
            <w:pPr>
              <w:spacing w:before="20" w:after="20"/>
            </w:pPr>
            <w:r>
              <w:rPr>
                <w:rFonts w:ascii="Courier New" w:cs="Courier New" w:eastAsia="Courier New" w:hAnsi="Courier New"/>
                <w:sz w:val="18"/>
                <w:szCs w:val="18"/>
              </w:rPr>
              <w:t xml:space="preserve">├── sql/                        # Database schemas (existing)</w:t>
            </w:r>
          </w:p>
          <w:p>
            <w:pPr>
              <w:spacing w:before="20" w:after="20"/>
            </w:pPr>
            <w:r>
              <w:rPr>
                <w:rFonts w:ascii="Courier New" w:cs="Courier New" w:eastAsia="Courier New" w:hAnsi="Courier New"/>
                <w:sz w:val="18"/>
                <w:szCs w:val="18"/>
              </w:rPr>
              <w:t xml:space="preserve">├── src/                        # Core codebase (existing)</w:t>
            </w:r>
          </w:p>
          <w:p>
            <w:pPr>
              <w:spacing w:before="20" w:after="20"/>
            </w:pPr>
            <w:r>
              <w:rPr>
                <w:rFonts w:ascii="Courier New" w:cs="Courier New" w:eastAsia="Courier New" w:hAnsi="Courier New"/>
                <w:sz w:val="18"/>
                <w:szCs w:val="18"/>
              </w:rPr>
              <w:t xml:space="preserve">│   ├── backtester/            # Phase 1: Core backtesting engine</w:t>
            </w:r>
          </w:p>
          <w:p>
            <w:pPr>
              <w:spacing w:before="20" w:after="20"/>
            </w:pPr>
            <w:r>
              <w:rPr>
                <w:rFonts w:ascii="Courier New" w:cs="Courier New" w:eastAsia="Courier New" w:hAnsi="Courier New"/>
                <w:sz w:val="18"/>
                <w:szCs w:val="18"/>
              </w:rPr>
              <w:t xml:space="preserve">│   ├── strategies/            # Strategy implementations</w:t>
            </w:r>
          </w:p>
          <w:p>
            <w:pPr>
              <w:spacing w:before="20" w:after="20"/>
            </w:pPr>
            <w:r>
              <w:rPr>
                <w:rFonts w:ascii="Courier New" w:cs="Courier New" w:eastAsia="Courier New" w:hAnsi="Courier New"/>
                <w:sz w:val="18"/>
                <w:szCs w:val="18"/>
              </w:rPr>
              <w:t xml:space="preserve">│   ├── indicators/            # Technical indicator library</w:t>
            </w:r>
          </w:p>
          <w:p>
            <w:pPr>
              <w:spacing w:before="20" w:after="20"/>
            </w:pPr>
            <w:r>
              <w:rPr>
                <w:rFonts w:ascii="Courier New" w:cs="Courier New" w:eastAsia="Courier New" w:hAnsi="Courier New"/>
                <w:sz w:val="18"/>
                <w:szCs w:val="18"/>
              </w:rPr>
              <w:t xml:space="preserve">│   ├── features/              # Phase 3: Feature engineering</w:t>
            </w:r>
          </w:p>
          <w:p>
            <w:pPr>
              <w:spacing w:before="20" w:after="20"/>
            </w:pPr>
            <w:r>
              <w:rPr>
                <w:rFonts w:ascii="Courier New" w:cs="Courier New" w:eastAsia="Courier New" w:hAnsi="Courier New"/>
                <w:sz w:val="18"/>
                <w:szCs w:val="18"/>
              </w:rPr>
              <w:t xml:space="preserve">│   ├── models/                # Phase 4: LightGBM models</w:t>
            </w:r>
          </w:p>
          <w:p>
            <w:pPr>
              <w:spacing w:before="20" w:after="20"/>
            </w:pPr>
            <w:r>
              <w:rPr>
                <w:rFonts w:ascii="Courier New" w:cs="Courier New" w:eastAsia="Courier New" w:hAnsi="Courier New"/>
                <w:sz w:val="18"/>
                <w:szCs w:val="18"/>
              </w:rPr>
              <w:t xml:space="preserve">│   └── monitoring/            # Phase 4: Performance tracking</w:t>
            </w:r>
          </w:p>
          <w:p>
            <w:pPr>
              <w:spacing w:before="20" w:after="20"/>
            </w:pPr>
            <w:r>
              <w:rPr>
                <w:rFonts w:ascii="Courier New" w:cs="Courier New" w:eastAsia="Courier New" w:hAnsi="Courier New"/>
                <w:sz w:val="18"/>
                <w:szCs w:val="18"/>
              </w:rPr>
              <w:t xml:space="preserve">├── templates/                  # UI templates (existing)</w:t>
            </w:r>
          </w:p>
          <w:p>
            <w:pPr>
              <w:spacing w:before="20" w:after="20"/>
            </w:pPr>
            <w:r>
              <w:rPr>
                <w:rFonts w:ascii="Courier New" w:cs="Courier New" w:eastAsia="Courier New" w:hAnsi="Courier New"/>
                <w:sz w:val="18"/>
                <w:szCs w:val="18"/>
              </w:rPr>
              <w:t xml:space="preserve">├── tests/</w:t>
            </w:r>
          </w:p>
          <w:p>
            <w:pPr>
              <w:spacing w:before="20" w:after="20"/>
            </w:pPr>
            <w:r>
              <w:rPr>
                <w:rFonts w:ascii="Courier New" w:cs="Courier New" w:eastAsia="Courier New" w:hAnsi="Courier New"/>
                <w:sz w:val="18"/>
                <w:szCs w:val="18"/>
              </w:rPr>
              <w:t xml:space="preserve">│   └── unit/                  # Unit tests for all modules</w:t>
            </w:r>
          </w:p>
          <w:p>
            <w:pPr>
              <w:spacing w:before="20" w:after="20"/>
            </w:pPr>
            <w:r>
              <w:rPr>
                <w:rFonts w:ascii="Courier New" w:cs="Courier New" w:eastAsia="Courier New" w:hAnsi="Courier New"/>
                <w:sz w:val="18"/>
                <w:szCs w:val="18"/>
              </w:rPr>
              <w:t xml:space="preserve">├── results/</w:t>
            </w:r>
          </w:p>
          <w:p>
            <w:pPr>
              <w:spacing w:before="20" w:after="20"/>
            </w:pPr>
            <w:r>
              <w:rPr>
                <w:rFonts w:ascii="Courier New" w:cs="Courier New" w:eastAsia="Courier New" w:hAnsi="Courier New"/>
                <w:sz w:val="18"/>
                <w:szCs w:val="18"/>
              </w:rPr>
              <w:t xml:space="preserve">│   ├── phase1/                # Backtest results</w:t>
            </w:r>
          </w:p>
          <w:p>
            <w:pPr>
              <w:spacing w:before="20" w:after="20"/>
            </w:pPr>
            <w:r>
              <w:rPr>
                <w:rFonts w:ascii="Courier New" w:cs="Courier New" w:eastAsia="Courier New" w:hAnsi="Courier New"/>
                <w:sz w:val="18"/>
                <w:szCs w:val="18"/>
              </w:rPr>
              <w:t xml:space="preserve">│   ├── phase2/                # Refinement results</w:t>
            </w:r>
          </w:p>
          <w:p>
            <w:pPr>
              <w:spacing w:before="20" w:after="20"/>
            </w:pPr>
            <w:r>
              <w:rPr>
                <w:rFonts w:ascii="Courier New" w:cs="Courier New" w:eastAsia="Courier New" w:hAnsi="Courier New"/>
                <w:sz w:val="18"/>
                <w:szCs w:val="18"/>
              </w:rPr>
              <w:t xml:space="preserve">│   ├── phase3/                # Feature analysis</w:t>
            </w:r>
          </w:p>
          <w:p>
            <w:pPr>
              <w:spacing w:before="20" w:after="20"/>
            </w:pPr>
            <w:r>
              <w:rPr>
                <w:rFonts w:ascii="Courier New" w:cs="Courier New" w:eastAsia="Courier New" w:hAnsi="Courier New"/>
                <w:sz w:val="18"/>
                <w:szCs w:val="18"/>
              </w:rPr>
              <w:t xml:space="preserve">│   └── phase4/                # AI model results</w:t>
            </w:r>
          </w:p>
          <w:p>
            <w:pPr>
              <w:spacing w:before="20" w:after="20"/>
            </w:pPr>
            <w:r>
              <w:rPr>
                <w:rFonts w:ascii="Courier New" w:cs="Courier New" w:eastAsia="Courier New" w:hAnsi="Courier New"/>
                <w:sz w:val="18"/>
                <w:szCs w:val="18"/>
              </w:rPr>
              <w:t xml:space="preserve">├── docker-compose.yml          # Docker setup (existing)</w:t>
            </w:r>
          </w:p>
          <w:p>
            <w:pPr>
              <w:spacing w:before="20" w:after="20"/>
            </w:pPr>
            <w:r>
              <w:rPr>
                <w:rFonts w:ascii="Courier New" w:cs="Courier New" w:eastAsia="Courier New" w:hAnsi="Courier New"/>
                <w:sz w:val="18"/>
                <w:szCs w:val="18"/>
              </w:rPr>
              <w:t xml:space="preserve">├── Dockerfile                  # Container config (existing)</w:t>
            </w:r>
          </w:p>
          <w:p>
            <w:pPr>
              <w:spacing w:before="20" w:after="20"/>
            </w:pPr>
            <w:r>
              <w:rPr>
                <w:rFonts w:ascii="Courier New" w:cs="Courier New" w:eastAsia="Courier New" w:hAnsi="Courier New"/>
                <w:sz w:val="18"/>
                <w:szCs w:val="18"/>
              </w:rPr>
              <w:t xml:space="preserve">└── README.md                   # Project overview (existing)</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Immediate Setup Tasks (Before Phase 1)</w:t>
      </w:r>
    </w:p>
    <w:p>
      <w:pPr>
        <w:spacing w:before="60" w:after="60"/>
      </w:pPr>
      <w:r>
        <w:rPr>
          <w:rFonts w:ascii="Arial" w:cs="Arial" w:eastAsia="Arial" w:hAnsi="Arial"/>
          <w:b/>
          <w:bCs/>
          <w:sz w:val="22"/>
          <w:szCs w:val="22"/>
        </w:rPr>
        <w:t xml:space="preserve">Before writing any backtesting code, complete these setup tasks:</w:t>
      </w:r>
    </w:p>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Move fx_quant_strategies_v2.docx to docs/strategies/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Keep root clean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Add this roadmap to docs/ROADMAP.docx</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Reference doc</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Create docs/smart_money_research.md</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Edge discovery log</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Create data/test_set/ directory with README warning</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Lock before Phase 1</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Create GitHub issue: 'Phase 1 Checklist'</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Track progress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Acquire historical data (Dukascopy or broker)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70k 15min candles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Split data: 70% train, 30% test, LOCK test set</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Critical!</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Timeline &amp; Status</w:t>
      </w:r>
    </w:p>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200"/>
        <w:gridCol w:w="2380"/>
        <w:gridCol w:w="2380"/>
      </w:tblGrid>
      <w:tr>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Phase</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Name</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Est. Duration</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Status</w:t>
            </w:r>
          </w:p>
        </w:tc>
      </w:tr>
      <w:tr>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Phase 1</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Pure Strategy Backtesting</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2–3 weeks</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CURRENT</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Phase 2</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Parameter Refinement</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1–2 weeks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PENDING</w:t>
            </w:r>
          </w:p>
        </w:tc>
      </w:tr>
      <w:tr>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Phase 3</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Feature Engineering</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 week</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PENDING</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Phase 4</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AI Integration &amp; Live System</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2–3 weeks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PENDING</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40"/>
              <w:left w:type="dxa" w:w="200"/>
              <w:bottom w:type="dxa" w:w="140"/>
              <w:right w:type="dxa" w:w="200"/>
            </w:tcMar>
          </w:tcPr>
          <w:p>
            <w:r>
              <w:rPr>
                <w:rFonts w:ascii="Arial" w:cs="Arial" w:eastAsia="Arial" w:hAnsi="Arial"/>
                <w:b/>
                <w:bCs/>
                <w:color w:val="A9C4E4"/>
                <w:sz w:val="20"/>
                <w:szCs w:val="20"/>
              </w:rPr>
              <w:t xml:space="preserve">PHASE 1</w:t>
            </w:r>
            <w:r>
              <w:rPr>
                <w:rFonts w:ascii="Arial" w:cs="Arial" w:eastAsia="Arial" w:hAnsi="Arial"/>
                <w:color w:val="A9C4E4"/>
                <w:sz w:val="20"/>
                <w:szCs w:val="20"/>
              </w:rPr>
              <w:t xml:space="preserve">  —  </w:t>
            </w:r>
            <w:r>
              <w:rPr>
                <w:rFonts w:ascii="Arial" w:cs="Arial" w:eastAsia="Arial" w:hAnsi="Arial"/>
                <w:b/>
                <w:bCs/>
                <w:color w:val="FFFFFF"/>
                <w:sz w:val="26"/>
                <w:szCs w:val="26"/>
              </w:rPr>
              <w:t xml:space="preserve">PURE STRATEGY BACKTESTING</w:t>
            </w:r>
          </w:p>
          <w:p>
            <w:pPr>
              <w:spacing w:before="40"/>
            </w:pPr>
            <w:r>
              <w:rPr>
                <w:rFonts w:ascii="Arial" w:cs="Arial" w:eastAsia="Arial" w:hAnsi="Arial"/>
                <w:color w:val="A9C4E4"/>
                <w:sz w:val="18"/>
                <w:szCs w:val="18"/>
              </w:rPr>
              <w:t xml:space="preserve">Status: </w:t>
            </w:r>
            <w:r>
              <w:rPr>
                <w:rFonts w:ascii="Arial" w:cs="Arial" w:eastAsia="Arial" w:hAnsi="Arial"/>
                <w:b/>
                <w:bCs/>
                <w:color w:val="375623"/>
                <w:sz w:val="18"/>
                <w:szCs w:val="18"/>
              </w:rPr>
              <w:t xml:space="preserve">CURRENT</w:t>
            </w:r>
          </w:p>
          <w:p>
            <w:pPr>
              <w:spacing w:before="60"/>
            </w:pPr>
            <w:r>
              <w:rPr>
                <w:rFonts w:ascii="Arial" w:cs="Arial" w:eastAsia="Arial" w:hAnsi="Arial"/>
                <w:i/>
                <w:iCs/>
                <w:color w:val="A9C4E4"/>
                <w:sz w:val="20"/>
                <w:szCs w:val="20"/>
              </w:rPr>
              <w:t xml:space="preserve">Validate that each of the 5 strategies has genuine positive expectancy using rule-based logic only. No AI, no optimisation, no parameter tuning.</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Objectives</w:t>
      </w:r>
    </w:p>
    <w:p>
      <w:pPr>
        <w:pStyle w:val="ListParagraph"/>
        <w:numPr>
          <w:ilvl w:val="0"/>
          <w:numId w:val="2"/>
        </w:numPr>
        <w:spacing w:before="40" w:after="40"/>
      </w:pPr>
      <w:r>
        <w:rPr>
          <w:rFonts w:ascii="Arial" w:cs="Arial" w:eastAsia="Arial" w:hAnsi="Arial"/>
          <w:b/>
          <w:bCs/>
          <w:sz w:val="22"/>
          <w:szCs w:val="22"/>
        </w:rPr>
        <w:t xml:space="preserve">Primary goal: </w:t>
      </w:r>
      <w:r>
        <w:rPr>
          <w:rFonts w:ascii="Arial" w:cs="Arial" w:eastAsia="Arial" w:hAnsi="Arial"/>
          <w:sz w:val="22"/>
          <w:szCs w:val="22"/>
        </w:rPr>
        <w:t xml:space="preserve">Prove each strategy works independently with positive expectancy.</w:t>
      </w:r>
    </w:p>
    <w:p>
      <w:pPr>
        <w:pStyle w:val="ListParagraph"/>
        <w:numPr>
          <w:ilvl w:val="0"/>
          <w:numId w:val="2"/>
        </w:numPr>
        <w:spacing w:before="40" w:after="40"/>
      </w:pPr>
      <w:r>
        <w:rPr>
          <w:rFonts w:ascii="Arial" w:cs="Arial" w:eastAsia="Arial" w:hAnsi="Arial"/>
          <w:b/>
          <w:bCs/>
          <w:sz w:val="22"/>
          <w:szCs w:val="22"/>
        </w:rPr>
        <w:t xml:space="preserve">Output: </w:t>
      </w:r>
      <w:r>
        <w:rPr>
          <w:rFonts w:ascii="Arial" w:cs="Arial" w:eastAsia="Arial" w:hAnsi="Arial"/>
          <w:sz w:val="22"/>
          <w:szCs w:val="22"/>
        </w:rPr>
        <w:t xml:space="preserve">Comprehensive backtest results with minimum 200 trades per strategy showing win rate, average RR, Sharpe ratio, drawdown, and equity curves.</w:t>
      </w:r>
    </w:p>
    <w:p>
      <w:pPr>
        <w:pStyle w:val="ListParagraph"/>
        <w:numPr>
          <w:ilvl w:val="0"/>
          <w:numId w:val="2"/>
        </w:numPr>
        <w:spacing w:before="40" w:after="40"/>
      </w:pPr>
      <w:r>
        <w:rPr>
          <w:rFonts w:ascii="Arial" w:cs="Arial" w:eastAsia="Arial" w:hAnsi="Arial"/>
          <w:b/>
          <w:bCs/>
          <w:sz w:val="22"/>
          <w:szCs w:val="22"/>
        </w:rPr>
        <w:t xml:space="preserve">Validation: </w:t>
      </w:r>
      <w:r>
        <w:rPr>
          <w:rFonts w:ascii="Arial" w:cs="Arial" w:eastAsia="Arial" w:hAnsi="Arial"/>
          <w:sz w:val="22"/>
          <w:szCs w:val="22"/>
        </w:rPr>
        <w:t xml:space="preserve">Each strategy must demonstrate consistent performance across multiple time periods (not just one lucky run).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1 Deliverables</w:t>
      </w:r>
    </w:p>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Data acquisition and validation</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70k 15min candles, 2021-2024</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Backtesting engine implementation</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Event-driven, no lookahead</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All 5 strategies coded and tested</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Unit tests pass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Backtest results for all strategies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Min 200 trades each</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Rich trade log with all features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Prepared for Phase 3</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Performance report generated</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PDF with charts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Test set locked away</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30% held out, not touched</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Data Requirements</w:t>
      </w:r>
    </w:p>
    <w:p>
      <w:pPr>
        <w:spacing w:before="0" w:after="80"/>
      </w:pPr>
      <w:r>
        <w:t xml:space="preserve"/>
      </w:r>
    </w:p>
    <w:p>
      <w:pPr>
        <w:spacing w:before="240" w:after="80"/>
      </w:pPr>
      <w:r>
        <w:rPr>
          <w:rFonts w:ascii="Arial" w:cs="Arial" w:eastAsia="Arial" w:hAnsi="Arial"/>
          <w:b/>
          <w:bCs/>
          <w:color w:val="C55A11"/>
          <w:sz w:val="24"/>
          <w:szCs w:val="24"/>
        </w:rPr>
        <w:t xml:space="preserve">Required Data</w:t>
      </w:r>
    </w:p>
    <w:p>
      <w:pPr>
        <w:pStyle w:val="ListParagraph"/>
        <w:numPr>
          <w:ilvl w:val="0"/>
          <w:numId w:val="2"/>
        </w:numPr>
        <w:spacing w:before="40" w:after="40"/>
      </w:pPr>
      <w:r>
        <w:rPr>
          <w:rFonts w:ascii="Arial" w:cs="Arial" w:eastAsia="Arial" w:hAnsi="Arial"/>
          <w:b/>
          <w:bCs/>
          <w:sz w:val="22"/>
          <w:szCs w:val="22"/>
        </w:rPr>
        <w:t xml:space="preserve">Timeframes needed: </w:t>
      </w:r>
      <w:r>
        <w:rPr>
          <w:rFonts w:ascii="Arial" w:cs="Arial" w:eastAsia="Arial" w:hAnsi="Arial"/>
          <w:sz w:val="22"/>
          <w:szCs w:val="22"/>
        </w:rPr>
        <w:t xml:space="preserve">15-minute OHLC candles (primary) + 1-hour OHLC candles (for filters)</w:t>
      </w:r>
    </w:p>
    <w:p>
      <w:pPr>
        <w:pStyle w:val="ListParagraph"/>
        <w:numPr>
          <w:ilvl w:val="0"/>
          <w:numId w:val="2"/>
        </w:numPr>
        <w:spacing w:before="40" w:after="40"/>
      </w:pPr>
      <w:r>
        <w:rPr>
          <w:rFonts w:ascii="Arial" w:cs="Arial" w:eastAsia="Arial" w:hAnsi="Arial"/>
          <w:b/>
          <w:bCs/>
          <w:sz w:val="22"/>
          <w:szCs w:val="22"/>
        </w:rPr>
        <w:t xml:space="preserve">Date range: </w:t>
      </w:r>
      <w:r>
        <w:rPr>
          <w:rFonts w:ascii="Arial" w:cs="Arial" w:eastAsia="Arial" w:hAnsi="Arial"/>
          <w:sz w:val="22"/>
          <w:szCs w:val="22"/>
        </w:rPr>
        <w:t xml:space="preserve">January 1, 2021 – December 31, 2024 (4 years, ~70,000 15min candles)</w:t>
      </w:r>
    </w:p>
    <w:p>
      <w:pPr>
        <w:pStyle w:val="ListParagraph"/>
        <w:numPr>
          <w:ilvl w:val="0"/>
          <w:numId w:val="2"/>
        </w:numPr>
        <w:spacing w:before="40" w:after="40"/>
      </w:pPr>
      <w:r>
        <w:rPr>
          <w:rFonts w:ascii="Arial" w:cs="Arial" w:eastAsia="Arial" w:hAnsi="Arial"/>
          <w:b/>
          <w:bCs/>
          <w:sz w:val="22"/>
          <w:szCs w:val="22"/>
        </w:rPr>
        <w:t xml:space="preserve">Currency pairs: </w:t>
      </w:r>
      <w:r>
        <w:rPr>
          <w:rFonts w:ascii="Arial" w:cs="Arial" w:eastAsia="Arial" w:hAnsi="Arial"/>
          <w:sz w:val="22"/>
          <w:szCs w:val="22"/>
        </w:rPr>
        <w:t xml:space="preserve">GBP/AUD, EUR/AUD, GBP/EUR, EUR/GBP, GBP/CAD, EUR/CAD, GBP/JPY, USD/JPY, GBP/USD, EUR/USD</w:t>
      </w:r>
    </w:p>
    <w:p>
      <w:pPr>
        <w:pStyle w:val="ListParagraph"/>
        <w:numPr>
          <w:ilvl w:val="0"/>
          <w:numId w:val="2"/>
        </w:numPr>
        <w:spacing w:before="40" w:after="40"/>
      </w:pPr>
      <w:r>
        <w:rPr>
          <w:rFonts w:ascii="Arial" w:cs="Arial" w:eastAsia="Arial" w:hAnsi="Arial"/>
          <w:b/>
          <w:bCs/>
          <w:sz w:val="22"/>
          <w:szCs w:val="22"/>
        </w:rPr>
        <w:t xml:space="preserve">Data fields per candle: </w:t>
      </w:r>
      <w:r>
        <w:rPr>
          <w:rFonts w:ascii="Arial" w:cs="Arial" w:eastAsia="Arial" w:hAnsi="Arial"/>
          <w:sz w:val="22"/>
          <w:szCs w:val="22"/>
        </w:rPr>
        <w:t xml:space="preserve">Open, High, Low, Close, Tick Volume (if available), Timestamp</w:t>
      </w:r>
    </w:p>
    <w:p>
      <w:pPr>
        <w:spacing w:before="0" w:after="80"/>
      </w:pPr>
      <w:r>
        <w:t xml:space="preserve"/>
      </w:r>
    </w:p>
    <w:p>
      <w:pPr>
        <w:spacing w:before="240" w:after="80"/>
      </w:pPr>
      <w:r>
        <w:rPr>
          <w:rFonts w:ascii="Arial" w:cs="Arial" w:eastAsia="Arial" w:hAnsi="Arial"/>
          <w:b/>
          <w:bCs/>
          <w:color w:val="C55A11"/>
          <w:sz w:val="24"/>
          <w:szCs w:val="24"/>
        </w:rPr>
        <w:t xml:space="preserve">Recommended Data Source</w:t>
      </w:r>
    </w:p>
    <w:p>
      <w:pPr>
        <w:spacing w:before="60" w:after="60"/>
      </w:pPr>
      <w:r>
        <w:rPr>
          <w:rFonts w:ascii="Arial" w:cs="Arial" w:eastAsia="Arial" w:hAnsi="Arial"/>
          <w:sz w:val="22"/>
          <w:szCs w:val="22"/>
        </w:rPr>
        <w:t xml:space="preserve">Dukascopy historical data (free, reliable, widely used for forex backtesting):</w:t>
      </w:r>
    </w:p>
    <w:p>
      <w:pPr>
        <w:spacing w:before="0" w:after="40"/>
      </w:pPr>
      <w:r>
        <w:t xml:space="preserve"/>
      </w:r>
    </w:p>
    <w:p>
      <w:pPr>
        <w:pStyle w:val="ListParagraph"/>
        <w:numPr>
          <w:ilvl w:val="0"/>
          <w:numId w:val="2"/>
        </w:numPr>
        <w:spacing w:before="40" w:after="40"/>
      </w:pPr>
      <w:r>
        <w:rPr>
          <w:rFonts w:ascii="Arial" w:cs="Arial" w:eastAsia="Arial" w:hAnsi="Arial"/>
          <w:sz w:val="22"/>
          <w:szCs w:val="22"/>
        </w:rPr>
        <w:t xml:space="preserve">Website: https://www.dukascopy.com/swiss/english/marketwatch/historical/</w:t>
      </w:r>
    </w:p>
    <w:p>
      <w:pPr>
        <w:pStyle w:val="ListParagraph"/>
        <w:numPr>
          <w:ilvl w:val="0"/>
          <w:numId w:val="2"/>
        </w:numPr>
        <w:spacing w:before="40" w:after="40"/>
      </w:pPr>
      <w:r>
        <w:rPr>
          <w:rFonts w:ascii="Arial" w:cs="Arial" w:eastAsia="Arial" w:hAnsi="Arial"/>
          <w:sz w:val="22"/>
          <w:szCs w:val="22"/>
        </w:rPr>
        <w:t xml:space="preserve">Format: CSV or API access via Python library</w:t>
      </w:r>
    </w:p>
    <w:p>
      <w:pPr>
        <w:pStyle w:val="ListParagraph"/>
        <w:numPr>
          <w:ilvl w:val="0"/>
          <w:numId w:val="2"/>
        </w:numPr>
        <w:spacing w:before="40" w:after="40"/>
      </w:pPr>
      <w:r>
        <w:rPr>
          <w:rFonts w:ascii="Arial" w:cs="Arial" w:eastAsia="Arial" w:hAnsi="Arial"/>
          <w:sz w:val="22"/>
          <w:szCs w:val="22"/>
        </w:rPr>
        <w:t xml:space="preserve">Quality: Institutional-grade tick data aggregated to OHLC</w:t>
      </w:r>
    </w:p>
    <w:p>
      <w:pPr>
        <w:spacing w:before="0" w:after="80"/>
      </w:pPr>
      <w:r>
        <w:t xml:space="preserve"/>
      </w:r>
    </w:p>
    <w:p>
      <w:pPr>
        <w:spacing w:before="240" w:after="80"/>
      </w:pPr>
      <w:r>
        <w:rPr>
          <w:rFonts w:ascii="Arial" w:cs="Arial" w:eastAsia="Arial" w:hAnsi="Arial"/>
          <w:b/>
          <w:bCs/>
          <w:color w:val="C55A11"/>
          <w:sz w:val="24"/>
          <w:szCs w:val="24"/>
        </w:rPr>
        <w:t xml:space="preserve">Data Validation Checks</w:t>
      </w:r>
    </w:p>
    <w:p>
      <w:pPr>
        <w:spacing w:before="60" w:after="60"/>
      </w:pPr>
      <w:r>
        <w:rPr>
          <w:rFonts w:ascii="Arial" w:cs="Arial" w:eastAsia="Arial" w:hAnsi="Arial"/>
          <w:sz w:val="22"/>
          <w:szCs w:val="22"/>
        </w:rPr>
        <w:t xml:space="preserve">Before backtesting begins, validate the data quality:</w:t>
      </w:r>
    </w:p>
    <w:p>
      <w:pPr>
        <w:spacing w:before="0" w:after="40"/>
      </w:pPr>
      <w:r>
        <w:t xml:space="preserve"/>
      </w:r>
    </w:p>
    <w:p>
      <w:pPr>
        <w:pStyle w:val="ListParagraph"/>
        <w:numPr>
          <w:ilvl w:val="0"/>
          <w:numId w:val="3"/>
        </w:numPr>
        <w:spacing w:before="40" w:after="40"/>
      </w:pPr>
      <w:r>
        <w:rPr>
          <w:rFonts w:ascii="Arial" w:cs="Arial" w:eastAsia="Arial" w:hAnsi="Arial"/>
          <w:sz w:val="22"/>
          <w:szCs w:val="22"/>
        </w:rPr>
        <w:t xml:space="preserve">No missing candles: Check for gaps in timestamp sequence</w:t>
      </w:r>
    </w:p>
    <w:p>
      <w:pPr>
        <w:pStyle w:val="ListParagraph"/>
        <w:numPr>
          <w:ilvl w:val="0"/>
          <w:numId w:val="3"/>
        </w:numPr>
        <w:spacing w:before="40" w:after="40"/>
      </w:pPr>
      <w:r>
        <w:rPr>
          <w:rFonts w:ascii="Arial" w:cs="Arial" w:eastAsia="Arial" w:hAnsi="Arial"/>
          <w:sz w:val="22"/>
          <w:szCs w:val="22"/>
        </w:rPr>
        <w:t xml:space="preserve">No zero-volume candles: Filter or interpolate</w:t>
      </w:r>
    </w:p>
    <w:p>
      <w:pPr>
        <w:pStyle w:val="ListParagraph"/>
        <w:numPr>
          <w:ilvl w:val="0"/>
          <w:numId w:val="3"/>
        </w:numPr>
        <w:spacing w:before="40" w:after="40"/>
      </w:pPr>
      <w:r>
        <w:rPr>
          <w:rFonts w:ascii="Arial" w:cs="Arial" w:eastAsia="Arial" w:hAnsi="Arial"/>
          <w:sz w:val="22"/>
          <w:szCs w:val="22"/>
        </w:rPr>
        <w:t xml:space="preserve">No extreme outliers: Flag candles with &gt;10x average range for manual review</w:t>
      </w:r>
    </w:p>
    <w:p>
      <w:pPr>
        <w:pStyle w:val="ListParagraph"/>
        <w:numPr>
          <w:ilvl w:val="0"/>
          <w:numId w:val="3"/>
        </w:numPr>
        <w:spacing w:before="40" w:after="40"/>
      </w:pPr>
      <w:r>
        <w:rPr>
          <w:rFonts w:ascii="Arial" w:cs="Arial" w:eastAsia="Arial" w:hAnsi="Arial"/>
          <w:sz w:val="22"/>
          <w:szCs w:val="22"/>
        </w:rPr>
        <w:t xml:space="preserve">Spread sanity check: Average spread should be 1-3 pips for majors, 2-5 pips for crosses</w:t>
      </w:r>
    </w:p>
    <w:p>
      <w:pPr>
        <w:pStyle w:val="ListParagraph"/>
        <w:numPr>
          <w:ilvl w:val="0"/>
          <w:numId w:val="3"/>
        </w:numPr>
        <w:spacing w:before="40" w:after="40"/>
      </w:pPr>
      <w:r>
        <w:rPr>
          <w:rFonts w:ascii="Arial" w:cs="Arial" w:eastAsia="Arial" w:hAnsi="Arial"/>
          <w:sz w:val="22"/>
          <w:szCs w:val="22"/>
        </w:rPr>
        <w:t xml:space="preserve">Session coverage: Confirm data includes Asian, London, and NY sessions</w:t>
      </w:r>
    </w:p>
    <w:p>
      <w:pPr>
        <w:spacing w:before="0" w:after="80"/>
      </w:pPr>
      <w:r>
        <w:t xml:space="preserve"/>
      </w:r>
    </w:p>
    <w:p>
      <w:pPr>
        <w:spacing w:before="240" w:after="80"/>
      </w:pPr>
      <w:r>
        <w:rPr>
          <w:rFonts w:ascii="Arial" w:cs="Arial" w:eastAsia="Arial" w:hAnsi="Arial"/>
          <w:b/>
          <w:bCs/>
          <w:color w:val="C55A11"/>
          <w:sz w:val="24"/>
          <w:szCs w:val="24"/>
        </w:rPr>
        <w:t xml:space="preserve">Data Split — CRITICAL</w:t>
      </w:r>
    </w:p>
    <w:p>
      <w:pPr>
        <w:spacing w:before="60" w:after="60"/>
      </w:pPr>
      <w:r>
        <w:rPr>
          <w:rFonts w:ascii="Arial" w:cs="Arial" w:eastAsia="Arial" w:hAnsi="Arial"/>
          <w:sz w:val="22"/>
          <w:szCs w:val="22"/>
        </w:rPr>
        <w:t xml:space="preserve">Split data BEFORE any backtesting begins:</w:t>
      </w:r>
    </w:p>
    <w:p>
      <w:pPr>
        <w:spacing w:before="0" w:after="40"/>
      </w:pPr>
      <w:r>
        <w:t xml:space="preserve"/>
      </w:r>
    </w:p>
    <w:p>
      <w:pPr>
        <w:pStyle w:val="ListParagraph"/>
        <w:numPr>
          <w:ilvl w:val="0"/>
          <w:numId w:val="2"/>
        </w:numPr>
        <w:spacing w:before="40" w:after="40"/>
      </w:pPr>
      <w:r>
        <w:rPr>
          <w:rFonts w:ascii="Arial" w:cs="Arial" w:eastAsia="Arial" w:hAnsi="Arial"/>
          <w:b/>
          <w:bCs/>
          <w:sz w:val="22"/>
          <w:szCs w:val="22"/>
        </w:rPr>
        <w:t xml:space="preserve">Training set (70%): </w:t>
      </w:r>
      <w:r>
        <w:rPr>
          <w:rFonts w:ascii="Arial" w:cs="Arial" w:eastAsia="Arial" w:hAnsi="Arial"/>
          <w:sz w:val="22"/>
          <w:szCs w:val="22"/>
        </w:rPr>
        <w:t xml:space="preserve">Jan 2021 – August 2023 (~49,000 candles)</w:t>
      </w:r>
    </w:p>
    <w:p>
      <w:pPr>
        <w:pStyle w:val="ListParagraph"/>
        <w:numPr>
          <w:ilvl w:val="0"/>
          <w:numId w:val="2"/>
        </w:numPr>
        <w:spacing w:before="40" w:after="40"/>
      </w:pPr>
      <w:r>
        <w:rPr>
          <w:rFonts w:ascii="Arial" w:cs="Arial" w:eastAsia="Arial" w:hAnsi="Arial"/>
          <w:b/>
          <w:bCs/>
          <w:sz w:val="22"/>
          <w:szCs w:val="22"/>
        </w:rPr>
        <w:t xml:space="preserve">Test set (30%): </w:t>
      </w:r>
      <w:r>
        <w:rPr>
          <w:rFonts w:ascii="Arial" w:cs="Arial" w:eastAsia="Arial" w:hAnsi="Arial"/>
          <w:sz w:val="22"/>
          <w:szCs w:val="22"/>
        </w:rPr>
        <w:t xml:space="preserve">September 2023 – December 2024 (~21,000 candles)</w:t>
      </w:r>
    </w:p>
    <w:p>
      <w:pPr>
        <w:spacing w:before="0" w:after="80"/>
      </w:pPr>
      <w:r>
        <w:t xml:space="preserve"/>
      </w:r>
    </w:p>
    <w:p>
      <w:pPr>
        <w:spacing w:before="60" w:after="60"/>
      </w:pPr>
      <w:r>
        <w:rPr>
          <w:rFonts w:ascii="Arial" w:cs="Arial" w:eastAsia="Arial" w:hAnsi="Arial"/>
          <w:b/>
          <w:bCs/>
          <w:color w:val="8B0000"/>
          <w:sz w:val="22"/>
          <w:szCs w:val="22"/>
        </w:rPr>
        <w:t xml:space="preserve">The test set must be placed in data/test_set/ and NEVER accessed during Phases 1-3. It is only used for final validation in Phase 4.</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Backtesting Engine Requirements</w:t>
      </w:r>
    </w:p>
    <w:p>
      <w:pPr>
        <w:spacing w:before="0" w:after="80"/>
      </w:pPr>
      <w:r>
        <w:t xml:space="preserve"/>
      </w:r>
    </w:p>
    <w:p>
      <w:pPr>
        <w:spacing w:before="240" w:after="80"/>
      </w:pPr>
      <w:r>
        <w:rPr>
          <w:rFonts w:ascii="Arial" w:cs="Arial" w:eastAsia="Arial" w:hAnsi="Arial"/>
          <w:b/>
          <w:bCs/>
          <w:color w:val="C55A11"/>
          <w:sz w:val="24"/>
          <w:szCs w:val="24"/>
        </w:rPr>
        <w:t xml:space="preserve">Architecture</w:t>
      </w:r>
    </w:p>
    <w:p>
      <w:pPr>
        <w:spacing w:before="60" w:after="60"/>
      </w:pPr>
      <w:r>
        <w:rPr>
          <w:rFonts w:ascii="Arial" w:cs="Arial" w:eastAsia="Arial" w:hAnsi="Arial"/>
          <w:sz w:val="22"/>
          <w:szCs w:val="22"/>
        </w:rPr>
        <w:t xml:space="preserve">Build an event-driven backtesting engine to prevent lookahead bias:</w:t>
      </w:r>
    </w:p>
    <w:p>
      <w:pPr>
        <w:spacing w:before="0"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class Backtester:</w:t>
            </w:r>
          </w:p>
          <w:p>
            <w:pPr>
              <w:spacing w:before="20" w:after="20"/>
            </w:pPr>
            <w:r>
              <w:rPr>
                <w:rFonts w:ascii="Courier New" w:cs="Courier New" w:eastAsia="Courier New" w:hAnsi="Courier New"/>
                <w:sz w:val="18"/>
                <w:szCs w:val="18"/>
              </w:rPr>
              <w:t xml:space="preserve">    def __init__(self, data, strategy):</w:t>
            </w:r>
          </w:p>
          <w:p>
            <w:pPr>
              <w:spacing w:before="20" w:after="20"/>
            </w:pPr>
            <w:r>
              <w:rPr>
                <w:rFonts w:ascii="Courier New" w:cs="Courier New" w:eastAsia="Courier New" w:hAnsi="Courier New"/>
                <w:sz w:val="18"/>
                <w:szCs w:val="18"/>
              </w:rPr>
              <w:t xml:space="preserve">        self.data = data</w:t>
            </w:r>
          </w:p>
          <w:p>
            <w:pPr>
              <w:spacing w:before="20" w:after="20"/>
            </w:pPr>
            <w:r>
              <w:rPr>
                <w:rFonts w:ascii="Courier New" w:cs="Courier New" w:eastAsia="Courier New" w:hAnsi="Courier New"/>
                <w:sz w:val="18"/>
                <w:szCs w:val="18"/>
              </w:rPr>
              <w:t xml:space="preserve">        self.strategy = strategy</w:t>
            </w:r>
          </w:p>
          <w:p>
            <w:pPr>
              <w:spacing w:before="20" w:after="20"/>
            </w:pPr>
            <w:r>
              <w:rPr>
                <w:rFonts w:ascii="Courier New" w:cs="Courier New" w:eastAsia="Courier New" w:hAnsi="Courier New"/>
                <w:sz w:val="18"/>
                <w:szCs w:val="18"/>
              </w:rPr>
              <w:t xml:space="preserve">        self.current_candle_index = 0</w:t>
            </w:r>
          </w:p>
          <w:p>
            <w:pPr>
              <w:spacing w:before="20" w:after="20"/>
            </w:pPr>
            <w:r>
              <w:rPr>
                <w:rFonts w:ascii="Courier New" w:cs="Courier New" w:eastAsia="Courier New" w:hAnsi="Courier New"/>
                <w:sz w:val="18"/>
                <w:szCs w:val="18"/>
              </w:rPr>
              <w:t xml:space="preserve">        self.open_positions = []</w:t>
            </w:r>
          </w:p>
          <w:p>
            <w:pPr>
              <w:spacing w:before="20" w:after="20"/>
            </w:pPr>
            <w:r>
              <w:rPr>
                <w:rFonts w:ascii="Courier New" w:cs="Courier New" w:eastAsia="Courier New" w:hAnsi="Courier New"/>
                <w:sz w:val="18"/>
                <w:szCs w:val="18"/>
              </w:rPr>
              <w:t xml:space="preserve">        self.closed_trades = []</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def run(self):</w:t>
            </w:r>
          </w:p>
          <w:p>
            <w:pPr>
              <w:spacing w:before="20" w:after="20"/>
            </w:pPr>
            <w:r>
              <w:rPr>
                <w:rFonts w:ascii="Courier New" w:cs="Courier New" w:eastAsia="Courier New" w:hAnsi="Courier New"/>
                <w:sz w:val="18"/>
                <w:szCs w:val="18"/>
              </w:rPr>
              <w:t xml:space="preserve">        # Event-driven loop — process one candle at a time</w:t>
            </w:r>
          </w:p>
          <w:p>
            <w:pPr>
              <w:spacing w:before="20" w:after="20"/>
            </w:pPr>
            <w:r>
              <w:rPr>
                <w:rFonts w:ascii="Courier New" w:cs="Courier New" w:eastAsia="Courier New" w:hAnsi="Courier New"/>
                <w:sz w:val="18"/>
                <w:szCs w:val="18"/>
              </w:rPr>
              <w:t xml:space="preserve">        for i in range(len(self.data)):</w:t>
            </w:r>
          </w:p>
          <w:p>
            <w:pPr>
              <w:spacing w:before="20" w:after="20"/>
            </w:pPr>
            <w:r>
              <w:rPr>
                <w:rFonts w:ascii="Courier New" w:cs="Courier New" w:eastAsia="Courier New" w:hAnsi="Courier New"/>
                <w:sz w:val="18"/>
                <w:szCs w:val="18"/>
              </w:rPr>
              <w:t xml:space="preserve">            self.current_candle_index = i</w:t>
            </w:r>
          </w:p>
          <w:p>
            <w:pPr>
              <w:spacing w:before="20" w:after="20"/>
            </w:pPr>
            <w:r>
              <w:rPr>
                <w:rFonts w:ascii="Courier New" w:cs="Courier New" w:eastAsia="Courier New" w:hAnsi="Courier New"/>
                <w:sz w:val="18"/>
                <w:szCs w:val="18"/>
              </w:rPr>
              <w:t xml:space="preserve">            current_candle = self.data.iloc[i]</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Only use data UP TO current candle (no lookahead)</w:t>
            </w:r>
          </w:p>
          <w:p>
            <w:pPr>
              <w:spacing w:before="20" w:after="20"/>
            </w:pPr>
            <w:r>
              <w:rPr>
                <w:rFonts w:ascii="Courier New" w:cs="Courier New" w:eastAsia="Courier New" w:hAnsi="Courier New"/>
                <w:sz w:val="18"/>
                <w:szCs w:val="18"/>
              </w:rPr>
              <w:t xml:space="preserve">            historical_data = self.data.iloc[:i+1]</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Check for signals</w:t>
            </w:r>
          </w:p>
          <w:p>
            <w:pPr>
              <w:spacing w:before="20" w:after="20"/>
            </w:pPr>
            <w:r>
              <w:rPr>
                <w:rFonts w:ascii="Courier New" w:cs="Courier New" w:eastAsia="Courier New" w:hAnsi="Courier New"/>
                <w:sz w:val="18"/>
                <w:szCs w:val="18"/>
              </w:rPr>
              <w:t xml:space="preserve">            signal = self.strategy.check_signal(historical_data, current_candle)</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Manage open positions</w:t>
            </w:r>
          </w:p>
          <w:p>
            <w:pPr>
              <w:spacing w:before="20" w:after="20"/>
            </w:pPr>
            <w:r>
              <w:rPr>
                <w:rFonts w:ascii="Courier New" w:cs="Courier New" w:eastAsia="Courier New" w:hAnsi="Courier New"/>
                <w:sz w:val="18"/>
                <w:szCs w:val="18"/>
              </w:rPr>
              <w:t xml:space="preserve">            self.update_positions(current_candle)</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Execute signal if valid</w:t>
            </w:r>
          </w:p>
          <w:p>
            <w:pPr>
              <w:spacing w:before="20" w:after="20"/>
            </w:pPr>
            <w:r>
              <w:rPr>
                <w:rFonts w:ascii="Courier New" w:cs="Courier New" w:eastAsia="Courier New" w:hAnsi="Courier New"/>
                <w:sz w:val="18"/>
                <w:szCs w:val="18"/>
              </w:rPr>
              <w:t xml:space="preserve">            if signal and self.can_enter():</w:t>
            </w:r>
          </w:p>
          <w:p>
            <w:pPr>
              <w:spacing w:before="20" w:after="20"/>
            </w:pPr>
            <w:r>
              <w:rPr>
                <w:rFonts w:ascii="Courier New" w:cs="Courier New" w:eastAsia="Courier New" w:hAnsi="Courier New"/>
                <w:sz w:val="18"/>
                <w:szCs w:val="18"/>
              </w:rPr>
              <w:t xml:space="preserve">                self.enter_position(signal, current_candle)</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return self.generate_report()</w:t>
            </w:r>
          </w:p>
        </w:tc>
      </w:tr>
    </w:tbl>
    <w:p>
      <w:pPr>
        <w:spacing w:before="0" w:after="80"/>
      </w:pPr>
      <w:r>
        <w:t xml:space="preserve"/>
      </w:r>
    </w:p>
    <w:p>
      <w:pPr>
        <w:spacing w:before="240" w:after="80"/>
      </w:pPr>
      <w:r>
        <w:rPr>
          <w:rFonts w:ascii="Arial" w:cs="Arial" w:eastAsia="Arial" w:hAnsi="Arial"/>
          <w:b/>
          <w:bCs/>
          <w:color w:val="C55A11"/>
          <w:sz w:val="24"/>
          <w:szCs w:val="24"/>
        </w:rPr>
        <w:t xml:space="preserve">Critical Implementation Rules</w:t>
      </w:r>
    </w:p>
    <w:p>
      <w:pPr>
        <w:pStyle w:val="ListParagraph"/>
        <w:numPr>
          <w:ilvl w:val="0"/>
          <w:numId w:val="2"/>
        </w:numPr>
        <w:spacing w:before="40" w:after="40"/>
      </w:pPr>
      <w:r>
        <w:rPr>
          <w:rFonts w:ascii="Arial" w:cs="Arial" w:eastAsia="Arial" w:hAnsi="Arial"/>
          <w:b/>
          <w:bCs/>
          <w:sz w:val="22"/>
          <w:szCs w:val="22"/>
        </w:rPr>
        <w:t xml:space="preserve">No lookahead: </w:t>
      </w:r>
      <w:r>
        <w:rPr>
          <w:rFonts w:ascii="Arial" w:cs="Arial" w:eastAsia="Arial" w:hAnsi="Arial"/>
          <w:sz w:val="22"/>
          <w:szCs w:val="22"/>
        </w:rPr>
        <w:t xml:space="preserve">Indicators must only use data available at the time of each candle. For 1H filters on 15min entries, only use 1H candles that had FULLY CLOSED before the 15min signal.</w:t>
      </w:r>
    </w:p>
    <w:p>
      <w:pPr>
        <w:pStyle w:val="ListParagraph"/>
        <w:numPr>
          <w:ilvl w:val="0"/>
          <w:numId w:val="2"/>
        </w:numPr>
        <w:spacing w:before="40" w:after="40"/>
      </w:pPr>
      <w:r>
        <w:rPr>
          <w:rFonts w:ascii="Arial" w:cs="Arial" w:eastAsia="Arial" w:hAnsi="Arial"/>
          <w:b/>
          <w:bCs/>
          <w:sz w:val="22"/>
          <w:szCs w:val="22"/>
        </w:rPr>
        <w:t xml:space="preserve">Spread modeling: </w:t>
      </w:r>
      <w:r>
        <w:rPr>
          <w:rFonts w:ascii="Arial" w:cs="Arial" w:eastAsia="Arial" w:hAnsi="Arial"/>
          <w:sz w:val="22"/>
          <w:szCs w:val="22"/>
        </w:rPr>
        <w:t xml:space="preserve">Deduct realistic spreads from entry price. Use 1.5 pips for EUR/USD, GBP/USD; 2 pips for GBP/AUD, EUR/AUD; 2.5 pips for crosses.</w:t>
      </w:r>
    </w:p>
    <w:p>
      <w:pPr>
        <w:pStyle w:val="ListParagraph"/>
        <w:numPr>
          <w:ilvl w:val="0"/>
          <w:numId w:val="2"/>
        </w:numPr>
        <w:spacing w:before="40" w:after="40"/>
      </w:pPr>
      <w:r>
        <w:rPr>
          <w:rFonts w:ascii="Arial" w:cs="Arial" w:eastAsia="Arial" w:hAnsi="Arial"/>
          <w:b/>
          <w:bCs/>
          <w:sz w:val="22"/>
          <w:szCs w:val="22"/>
        </w:rPr>
        <w:t xml:space="preserve">Slippage modeling: </w:t>
      </w:r>
      <w:r>
        <w:rPr>
          <w:rFonts w:ascii="Arial" w:cs="Arial" w:eastAsia="Arial" w:hAnsi="Arial"/>
          <w:sz w:val="22"/>
          <w:szCs w:val="22"/>
        </w:rPr>
        <w:t xml:space="preserve">Add 0.3-0.5 pips slippage on market orders during high-volume sessions, 1 pip during low-volume.</w:t>
      </w:r>
    </w:p>
    <w:p>
      <w:pPr>
        <w:pStyle w:val="ListParagraph"/>
        <w:numPr>
          <w:ilvl w:val="0"/>
          <w:numId w:val="2"/>
        </w:numPr>
        <w:spacing w:before="40" w:after="40"/>
      </w:pPr>
      <w:r>
        <w:rPr>
          <w:rFonts w:ascii="Arial" w:cs="Arial" w:eastAsia="Arial" w:hAnsi="Arial"/>
          <w:b/>
          <w:bCs/>
          <w:sz w:val="22"/>
          <w:szCs w:val="22"/>
        </w:rPr>
        <w:t xml:space="preserve">Position sizing: </w:t>
      </w:r>
      <w:r>
        <w:rPr>
          <w:rFonts w:ascii="Arial" w:cs="Arial" w:eastAsia="Arial" w:hAnsi="Arial"/>
          <w:sz w:val="22"/>
          <w:szCs w:val="22"/>
        </w:rPr>
        <w:t xml:space="preserve">Dynamically calculate lot size per the strategy rules (1-2% risk based on SL distance and confidence score).</w:t>
      </w:r>
    </w:p>
    <w:p>
      <w:pPr>
        <w:pStyle w:val="ListParagraph"/>
        <w:numPr>
          <w:ilvl w:val="0"/>
          <w:numId w:val="2"/>
        </w:numPr>
        <w:spacing w:before="40" w:after="40"/>
      </w:pPr>
      <w:r>
        <w:rPr>
          <w:rFonts w:ascii="Arial" w:cs="Arial" w:eastAsia="Arial" w:hAnsi="Arial"/>
          <w:b/>
          <w:bCs/>
          <w:sz w:val="22"/>
          <w:szCs w:val="22"/>
        </w:rPr>
        <w:t xml:space="preserve">News filter: </w:t>
      </w:r>
      <w:r>
        <w:rPr>
          <w:rFonts w:ascii="Arial" w:cs="Arial" w:eastAsia="Arial" w:hAnsi="Arial"/>
          <w:sz w:val="22"/>
          <w:szCs w:val="22"/>
        </w:rPr>
        <w:t xml:space="preserve">Implement a basic economic calendar check. Block entries within 30 min of major news events (hardcode major events for 2021-2024 or use an API if available).</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Strategy Implementation Checklist</w:t>
      </w:r>
    </w:p>
    <w:p>
      <w:pPr>
        <w:spacing w:before="60" w:after="60"/>
      </w:pPr>
      <w:r>
        <w:rPr>
          <w:rFonts w:ascii="Arial" w:cs="Arial" w:eastAsia="Arial" w:hAnsi="Arial"/>
          <w:sz w:val="22"/>
          <w:szCs w:val="22"/>
        </w:rPr>
        <w:t xml:space="preserve">For each of the 5 strategies, implement the following:</w:t>
      </w:r>
    </w:p>
    <w:p>
      <w:pPr>
        <w:spacing w:before="0" w:after="80"/>
      </w:pPr>
      <w:r>
        <w:t xml:space="preserve"/>
      </w:r>
    </w:p>
    <w:p>
      <w:pPr>
        <w:spacing w:before="240" w:after="80"/>
      </w:pPr>
      <w:r>
        <w:rPr>
          <w:rFonts w:ascii="Arial" w:cs="Arial" w:eastAsia="Arial" w:hAnsi="Arial"/>
          <w:b/>
          <w:bCs/>
          <w:color w:val="C55A11"/>
          <w:sz w:val="24"/>
          <w:szCs w:val="24"/>
        </w:rPr>
        <w:t xml:space="preserve">Strategy 1: MA Breakout-Retest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Trendline detection (min 3 touches)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Automated or manual?</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50/100/200 EMA calculation (15min)</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Use pandas TA-lib</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200 SMA on 1H for trend filter</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Separate 1H data feed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Engulfing candle detection</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Body &gt; prev body</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Confluence score calculation (0-5)</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Track all boosters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ATR-based SL (1.5x ATR)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Dynamic per entry</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Partial TP logic (TP1/TP2/TP3)</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60/35/15 split</w:t>
            </w:r>
          </w:p>
        </w:tc>
      </w:tr>
    </w:tbl>
    <w:p>
      <w:pPr>
        <w:spacing w:before="0" w:after="80"/>
      </w:pPr>
      <w:r>
        <w:t xml:space="preserve"/>
      </w:r>
    </w:p>
    <w:p>
      <w:pPr>
        <w:spacing w:before="60" w:after="60"/>
      </w:pPr>
      <w:r>
        <w:rPr>
          <w:rFonts w:ascii="Arial" w:cs="Arial" w:eastAsia="Arial" w:hAnsi="Arial"/>
          <w:i/>
          <w:iCs/>
          <w:sz w:val="22"/>
          <w:szCs w:val="22"/>
        </w:rPr>
        <w:t xml:space="preserve">Note on trendline detection: This is the hardest part to automate. Options:</w:t>
      </w:r>
    </w:p>
    <w:p>
      <w:pPr>
        <w:pStyle w:val="ListParagraph"/>
        <w:numPr>
          <w:ilvl w:val="0"/>
          <w:numId w:val="2"/>
        </w:numPr>
        <w:spacing w:before="40" w:after="40"/>
      </w:pPr>
      <w:r>
        <w:rPr>
          <w:rFonts w:ascii="Arial" w:cs="Arial" w:eastAsia="Arial" w:hAnsi="Arial"/>
          <w:sz w:val="22"/>
          <w:szCs w:val="22"/>
        </w:rPr>
        <w:t xml:space="preserve">Option 1: Use a simplified algorithm (connect recent swing highs/lows with min 3 touches within tolerance)</w:t>
      </w:r>
    </w:p>
    <w:p>
      <w:pPr>
        <w:pStyle w:val="ListParagraph"/>
        <w:numPr>
          <w:ilvl w:val="0"/>
          <w:numId w:val="2"/>
        </w:numPr>
        <w:spacing w:before="40" w:after="40"/>
      </w:pPr>
      <w:r>
        <w:rPr>
          <w:rFonts w:ascii="Arial" w:cs="Arial" w:eastAsia="Arial" w:hAnsi="Arial"/>
          <w:sz w:val="22"/>
          <w:szCs w:val="22"/>
        </w:rPr>
        <w:t xml:space="preserve">Option 2: Pre-identify trendlines manually for 2021-2024 and hardcode the levels</w:t>
      </w:r>
    </w:p>
    <w:p>
      <w:pPr>
        <w:pStyle w:val="ListParagraph"/>
        <w:numPr>
          <w:ilvl w:val="0"/>
          <w:numId w:val="2"/>
        </w:numPr>
        <w:spacing w:before="40" w:after="40"/>
      </w:pPr>
      <w:r>
        <w:rPr>
          <w:rFonts w:ascii="Arial" w:cs="Arial" w:eastAsia="Arial" w:hAnsi="Arial"/>
          <w:sz w:val="22"/>
          <w:szCs w:val="22"/>
        </w:rPr>
        <w:t xml:space="preserve">Option 3: Skip trendline requirement entirely and rely on MA structure + key levels only</w:t>
      </w:r>
    </w:p>
    <w:p>
      <w:pPr>
        <w:spacing w:before="0" w:after="80"/>
      </w:pPr>
      <w:r>
        <w:t xml:space="preserve"/>
      </w:r>
    </w:p>
    <w:p>
      <w:pPr>
        <w:spacing w:before="60" w:after="60"/>
      </w:pPr>
      <w:r>
        <w:rPr>
          <w:rFonts w:ascii="Arial" w:cs="Arial" w:eastAsia="Arial" w:hAnsi="Arial"/>
          <w:b/>
          <w:bCs/>
          <w:sz w:val="22"/>
          <w:szCs w:val="22"/>
        </w:rPr>
        <w:t xml:space="preserve">Recommendation: Start with Option 3 (simplest, still captures the edge). Add trendline detection in Phase 2 if needed.</w:t>
      </w:r>
    </w:p>
    <w:p>
      <w:pPr>
        <w:spacing w:before="0" w:after="160"/>
      </w:pPr>
      <w:r>
        <w:t xml:space="preserve"/>
      </w:r>
    </w:p>
    <w:p>
      <w:pPr>
        <w:spacing w:before="240" w:after="80"/>
      </w:pPr>
      <w:r>
        <w:rPr>
          <w:rFonts w:ascii="Arial" w:cs="Arial" w:eastAsia="Arial" w:hAnsi="Arial"/>
          <w:b/>
          <w:bCs/>
          <w:color w:val="C55A11"/>
          <w:sz w:val="24"/>
          <w:szCs w:val="24"/>
        </w:rPr>
        <w:t xml:space="preserve">Strategy 2: Session VWAP Reversal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Session-anchored VWAP (London 8am, NY 1pm GMT)</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Reset at session open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Standard deviation bands (±2σ)</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Rolling calculation</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RSI (14, 15min) &gt;70 / &lt;30 check</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Overbought/oversold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1H key level proximity check (±10 pips)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Pre-identify levels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News filter (45min window)</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Hard block</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SL beyond session high/low OR 1x ATR</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Whichever tighter</w:t>
            </w:r>
          </w:p>
        </w:tc>
      </w:tr>
    </w:tbl>
    <w:p>
      <w:pPr>
        <w:spacing w:before="0" w:after="160"/>
      </w:pPr>
      <w:r>
        <w:t xml:space="preserve"/>
      </w:r>
    </w:p>
    <w:p>
      <w:pPr>
        <w:spacing w:before="240" w:after="80"/>
      </w:pPr>
      <w:r>
        <w:rPr>
          <w:rFonts w:ascii="Arial" w:cs="Arial" w:eastAsia="Arial" w:hAnsi="Arial"/>
          <w:b/>
          <w:bCs/>
          <w:color w:val="C55A11"/>
          <w:sz w:val="24"/>
          <w:szCs w:val="24"/>
        </w:rPr>
        <w:t xml:space="preserve">Strategy 3: Key Level Momentum Breakout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4H key level identification (min 3 reactions)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Manual or algo</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Tick volume expansion check (1.5x avg)</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Or ATR substitute</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MACD histogram expansion</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12, 26, 9 settings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ADX &gt;20 and rising</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Trend strength</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Candle close confirmation (1H)</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Entry on close only</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Anchored VWAP from breakout candle</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For trade mgmt</w:t>
            </w:r>
          </w:p>
        </w:tc>
      </w:tr>
    </w:tbl>
    <w:p>
      <w:pPr>
        <w:spacing w:before="0" w:after="160"/>
      </w:pPr>
      <w:r>
        <w:t xml:space="preserve"/>
      </w:r>
    </w:p>
    <w:p>
      <w:pPr>
        <w:spacing w:before="240" w:after="80"/>
      </w:pPr>
      <w:r>
        <w:rPr>
          <w:rFonts w:ascii="Arial" w:cs="Arial" w:eastAsia="Arial" w:hAnsi="Arial"/>
          <w:b/>
          <w:bCs/>
          <w:color w:val="C55A11"/>
          <w:sz w:val="24"/>
          <w:szCs w:val="24"/>
        </w:rPr>
        <w:t xml:space="preserve">Strategy 4: EMA Ribbon Momentum Scalp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1H ribbon stack check (20&gt;50&gt;100&gt;200)</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All EMAs ordered</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15min ribbon compression detect (within 8 pips)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All 3 EMAs close</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15min ribbon re-expansion detect</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EMAs spreading</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Fast Stochastic (5,3,3) cross from oversold/overbought</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Entry trigger</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ATR contraction during compression</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Confirms pullback</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Session-level 4% risk cap</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Track cumulative</w:t>
            </w:r>
          </w:p>
        </w:tc>
      </w:tr>
    </w:tbl>
    <w:p>
      <w:pPr>
        <w:spacing w:before="0" w:after="160"/>
      </w:pPr>
      <w:r>
        <w:t xml:space="preserve"/>
      </w:r>
    </w:p>
    <w:p>
      <w:pPr>
        <w:spacing w:before="240" w:after="80"/>
      </w:pPr>
      <w:r>
        <w:rPr>
          <w:rFonts w:ascii="Arial" w:cs="Arial" w:eastAsia="Arial" w:hAnsi="Arial"/>
          <w:b/>
          <w:bCs/>
          <w:color w:val="C55A11"/>
          <w:sz w:val="24"/>
          <w:szCs w:val="24"/>
        </w:rPr>
        <w:t xml:space="preserve">Strategy 5: Momentum Exhaustion Reversal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RSI divergence detection (regular only)</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Price vs RSI</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MACD histogram shrinkage (2+ smaller bars)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Momentum fade</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1H key level proximity (±10 pips)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Structure confirm</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2x ATR overextension from EMA</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Fair value distance</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15min structural break detect</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Entry booster</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Strategy 4 mutual exclusion lock</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Cannot fire if S4 active</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Trade Logging Requirements</w:t>
      </w:r>
    </w:p>
    <w:p>
      <w:pPr>
        <w:spacing w:before="60" w:after="60"/>
      </w:pPr>
      <w:r>
        <w:rPr>
          <w:rFonts w:ascii="Arial" w:cs="Arial" w:eastAsia="Arial" w:hAnsi="Arial"/>
          <w:sz w:val="22"/>
          <w:szCs w:val="22"/>
        </w:rPr>
        <w:t xml:space="preserve">Every trade signal (whether taken or not) must be logged with the following fields. This prepares the dataset for Phase 3 feature engineering:</w:t>
      </w:r>
    </w:p>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 Trade log schema (save as CSV or database)</w:t>
            </w:r>
          </w:p>
          <w:p>
            <w:pPr>
              <w:spacing w:before="20" w:after="20"/>
            </w:pPr>
            <w:r>
              <w:rPr>
                <w:rFonts w:ascii="Courier New" w:cs="Courier New" w:eastAsia="Courier New" w:hAnsi="Courier New"/>
                <w:sz w:val="18"/>
                <w:szCs w:val="18"/>
              </w:rPr>
              <w:t xml:space="preserve">trade_log = {</w:t>
            </w:r>
          </w:p>
          <w:p>
            <w:pPr>
              <w:spacing w:before="20" w:after="20"/>
            </w:pPr>
            <w:r>
              <w:rPr>
                <w:rFonts w:ascii="Courier New" w:cs="Courier New" w:eastAsia="Courier New" w:hAnsi="Courier New"/>
                <w:sz w:val="18"/>
                <w:szCs w:val="18"/>
              </w:rPr>
              <w:t xml:space="preserve">    'timestamp': datetime,</w:t>
            </w:r>
          </w:p>
          <w:p>
            <w:pPr>
              <w:spacing w:before="20" w:after="20"/>
            </w:pPr>
            <w:r>
              <w:rPr>
                <w:rFonts w:ascii="Courier New" w:cs="Courier New" w:eastAsia="Courier New" w:hAnsi="Courier New"/>
                <w:sz w:val="18"/>
                <w:szCs w:val="18"/>
              </w:rPr>
              <w:t xml:space="preserve">    'strategy_id': int,              # 1-5</w:t>
            </w:r>
          </w:p>
          <w:p>
            <w:pPr>
              <w:spacing w:before="20" w:after="20"/>
            </w:pPr>
            <w:r>
              <w:rPr>
                <w:rFonts w:ascii="Courier New" w:cs="Courier New" w:eastAsia="Courier New" w:hAnsi="Courier New"/>
                <w:sz w:val="18"/>
                <w:szCs w:val="18"/>
              </w:rPr>
              <w:t xml:space="preserve">    'pair': str,                     # e.g. 'GBP/AUD'</w:t>
            </w:r>
          </w:p>
          <w:p>
            <w:pPr>
              <w:spacing w:before="20" w:after="20"/>
            </w:pPr>
            <w:r>
              <w:rPr>
                <w:rFonts w:ascii="Courier New" w:cs="Courier New" w:eastAsia="Courier New" w:hAnsi="Courier New"/>
                <w:sz w:val="18"/>
                <w:szCs w:val="18"/>
              </w:rPr>
              <w:t xml:space="preserve">    'signal_direction': str,         # 'LONG', 'SHORT', or 'SKIP'</w:t>
            </w:r>
          </w:p>
          <w:p>
            <w:pPr>
              <w:spacing w:before="20" w:after="20"/>
            </w:pPr>
            <w:r>
              <w:rPr>
                <w:rFonts w:ascii="Courier New" w:cs="Courier New" w:eastAsia="Courier New" w:hAnsi="Courier New"/>
                <w:sz w:val="18"/>
                <w:szCs w:val="18"/>
              </w:rPr>
              <w:t xml:space="preserve">    'entry_price': float,</w:t>
            </w:r>
          </w:p>
          <w:p>
            <w:pPr>
              <w:spacing w:before="20" w:after="20"/>
            </w:pPr>
            <w:r>
              <w:rPr>
                <w:rFonts w:ascii="Courier New" w:cs="Courier New" w:eastAsia="Courier New" w:hAnsi="Courier New"/>
                <w:sz w:val="18"/>
                <w:szCs w:val="18"/>
              </w:rPr>
              <w:t xml:space="preserve">    'sl_price': float,</w:t>
            </w:r>
          </w:p>
          <w:p>
            <w:pPr>
              <w:spacing w:before="20" w:after="20"/>
            </w:pPr>
            <w:r>
              <w:rPr>
                <w:rFonts w:ascii="Courier New" w:cs="Courier New" w:eastAsia="Courier New" w:hAnsi="Courier New"/>
                <w:sz w:val="18"/>
                <w:szCs w:val="18"/>
              </w:rPr>
              <w:t xml:space="preserve">    'tp1_price': float,</w:t>
            </w:r>
          </w:p>
          <w:p>
            <w:pPr>
              <w:spacing w:before="20" w:after="20"/>
            </w:pPr>
            <w:r>
              <w:rPr>
                <w:rFonts w:ascii="Courier New" w:cs="Courier New" w:eastAsia="Courier New" w:hAnsi="Courier New"/>
                <w:sz w:val="18"/>
                <w:szCs w:val="18"/>
              </w:rPr>
              <w:t xml:space="preserve">    'tp2_price': float,</w:t>
            </w:r>
          </w:p>
          <w:p>
            <w:pPr>
              <w:spacing w:before="20" w:after="20"/>
            </w:pPr>
            <w:r>
              <w:rPr>
                <w:rFonts w:ascii="Courier New" w:cs="Courier New" w:eastAsia="Courier New" w:hAnsi="Courier New"/>
                <w:sz w:val="18"/>
                <w:szCs w:val="18"/>
              </w:rPr>
              <w:t xml:space="preserve">    'tp3_price': float,</w:t>
            </w:r>
          </w:p>
          <w:p>
            <w:pPr>
              <w:spacing w:before="20" w:after="20"/>
            </w:pPr>
            <w:r>
              <w:rPr>
                <w:rFonts w:ascii="Courier New" w:cs="Courier New" w:eastAsia="Courier New" w:hAnsi="Courier New"/>
                <w:sz w:val="18"/>
                <w:szCs w:val="18"/>
              </w:rPr>
              <w:t xml:space="preserve">    'lot_size': float,</w:t>
            </w:r>
          </w:p>
          <w:p>
            <w:pPr>
              <w:spacing w:before="20" w:after="20"/>
            </w:pPr>
            <w:r>
              <w:rPr>
                <w:rFonts w:ascii="Courier New" w:cs="Courier New" w:eastAsia="Courier New" w:hAnsi="Courier New"/>
                <w:sz w:val="18"/>
                <w:szCs w:val="18"/>
              </w:rPr>
              <w:t xml:space="preserve">    'confluence_score': int,         # Number of boosters met (0-5)</w:t>
            </w:r>
          </w:p>
          <w:p>
            <w:pPr>
              <w:spacing w:before="20" w:after="20"/>
            </w:pPr>
            <w:r>
              <w:rPr>
                <w:rFonts w:ascii="Courier New" w:cs="Courier New" w:eastAsia="Courier New" w:hAnsi="Courier New"/>
                <w:sz w:val="18"/>
                <w:szCs w:val="18"/>
              </w:rPr>
              <w:t xml:space="preserve">    'session': str,                  # 'LONDON', 'NY', 'ASIAN'</w:t>
            </w:r>
          </w:p>
          <w:p>
            <w:pPr>
              <w:spacing w:before="20" w:after="20"/>
            </w:pPr>
            <w:r>
              <w:rPr>
                <w:rFonts w:ascii="Courier New" w:cs="Courier New" w:eastAsia="Courier New" w:hAnsi="Courier New"/>
                <w:sz w:val="18"/>
                <w:szCs w:val="18"/>
              </w:rPr>
              <w:t xml:space="preserve">    'spread_at_entry': float,</w:t>
            </w:r>
          </w:p>
          <w:p>
            <w:pPr>
              <w:spacing w:before="20" w:after="20"/>
            </w:pPr>
            <w:r>
              <w:rPr>
                <w:rFonts w:ascii="Courier New" w:cs="Courier New" w:eastAsia="Courier New" w:hAnsi="Courier New"/>
                <w:sz w:val="18"/>
                <w:szCs w:val="18"/>
              </w:rPr>
              <w:t xml:space="preserve">    'atr_at_entry': float,</w:t>
            </w:r>
          </w:p>
          <w:p>
            <w:pPr>
              <w:spacing w:before="20" w:after="20"/>
            </w:pPr>
            <w:r>
              <w:rPr>
                <w:rFonts w:ascii="Courier New" w:cs="Courier New" w:eastAsia="Courier New" w:hAnsi="Courier New"/>
                <w:sz w:val="18"/>
                <w:szCs w:val="18"/>
              </w:rPr>
              <w:t xml:space="preserve">    'adx_at_entry': float,           # If applicable</w:t>
            </w:r>
          </w:p>
          <w:p>
            <w:pPr>
              <w:spacing w:before="20" w:after="20"/>
            </w:pPr>
            <w:r>
              <w:rPr>
                <w:rFonts w:ascii="Courier New" w:cs="Courier New" w:eastAsia="Courier New" w:hAnsi="Courier New"/>
                <w:sz w:val="18"/>
                <w:szCs w:val="18"/>
              </w:rPr>
              <w:t xml:space="preserve">    'rsi_at_entry': float,           # If applicable</w:t>
            </w:r>
          </w:p>
          <w:p>
            <w:pPr>
              <w:spacing w:before="20" w:after="20"/>
            </w:pPr>
            <w:r>
              <w:rPr>
                <w:rFonts w:ascii="Courier New" w:cs="Courier New" w:eastAsia="Courier New" w:hAnsi="Courier New"/>
                <w:sz w:val="18"/>
                <w:szCs w:val="18"/>
              </w:rPr>
              <w:t xml:space="preserve">    'ema_50_15m': float,</w:t>
            </w:r>
          </w:p>
          <w:p>
            <w:pPr>
              <w:spacing w:before="20" w:after="20"/>
            </w:pPr>
            <w:r>
              <w:rPr>
                <w:rFonts w:ascii="Courier New" w:cs="Courier New" w:eastAsia="Courier New" w:hAnsi="Courier New"/>
                <w:sz w:val="18"/>
                <w:szCs w:val="18"/>
              </w:rPr>
              <w:t xml:space="preserve">    'ema_200_15m': float,</w:t>
            </w:r>
          </w:p>
          <w:p>
            <w:pPr>
              <w:spacing w:before="20" w:after="20"/>
            </w:pPr>
            <w:r>
              <w:rPr>
                <w:rFonts w:ascii="Courier New" w:cs="Courier New" w:eastAsia="Courier New" w:hAnsi="Courier New"/>
                <w:sz w:val="18"/>
                <w:szCs w:val="18"/>
              </w:rPr>
              <w:t xml:space="preserve">    'vwap_deviation': float,         # If applicable (Strategy 2)</w:t>
            </w:r>
          </w:p>
          <w:p>
            <w:pPr>
              <w:spacing w:before="20" w:after="20"/>
            </w:pPr>
            <w:r>
              <w:rPr>
                <w:rFonts w:ascii="Courier New" w:cs="Courier New" w:eastAsia="Courier New" w:hAnsi="Courier New"/>
                <w:sz w:val="18"/>
                <w:szCs w:val="18"/>
              </w:rPr>
              <w:t xml:space="preserve">    'news_within_60min': bool,       # True if news upcoming</w:t>
            </w:r>
          </w:p>
          <w:p>
            <w:pPr>
              <w:spacing w:before="20" w:after="20"/>
            </w:pPr>
            <w:r>
              <w:rPr>
                <w:rFonts w:ascii="Courier New" w:cs="Courier New" w:eastAsia="Courier New" w:hAnsi="Courier New"/>
                <w:sz w:val="18"/>
                <w:szCs w:val="18"/>
              </w:rPr>
              <w:t xml:space="preserve">    'exit_price': float,</w:t>
            </w:r>
          </w:p>
          <w:p>
            <w:pPr>
              <w:spacing w:before="20" w:after="20"/>
            </w:pPr>
            <w:r>
              <w:rPr>
                <w:rFonts w:ascii="Courier New" w:cs="Courier New" w:eastAsia="Courier New" w:hAnsi="Courier New"/>
                <w:sz w:val="18"/>
                <w:szCs w:val="18"/>
              </w:rPr>
              <w:t xml:space="preserve">    'exit_reason': str,              # 'TP1', 'TP2', 'TP3', 'SL', 'TIME', 'MANUAL'</w:t>
            </w:r>
          </w:p>
          <w:p>
            <w:pPr>
              <w:spacing w:before="20" w:after="20"/>
            </w:pPr>
            <w:r>
              <w:rPr>
                <w:rFonts w:ascii="Courier New" w:cs="Courier New" w:eastAsia="Courier New" w:hAnsi="Courier New"/>
                <w:sz w:val="18"/>
                <w:szCs w:val="18"/>
              </w:rPr>
              <w:t xml:space="preserve">    'pnl_pips': float,</w:t>
            </w:r>
          </w:p>
          <w:p>
            <w:pPr>
              <w:spacing w:before="20" w:after="20"/>
            </w:pPr>
            <w:r>
              <w:rPr>
                <w:rFonts w:ascii="Courier New" w:cs="Courier New" w:eastAsia="Courier New" w:hAnsi="Courier New"/>
                <w:sz w:val="18"/>
                <w:szCs w:val="18"/>
              </w:rPr>
              <w:t xml:space="preserve">    'pnl_dollars': float,</w:t>
            </w:r>
          </w:p>
          <w:p>
            <w:pPr>
              <w:spacing w:before="20" w:after="20"/>
            </w:pPr>
            <w:r>
              <w:rPr>
                <w:rFonts w:ascii="Courier New" w:cs="Courier New" w:eastAsia="Courier New" w:hAnsi="Courier New"/>
                <w:sz w:val="18"/>
                <w:szCs w:val="18"/>
              </w:rPr>
              <w:t xml:space="preserve">    'hold_time_minutes': int,</w:t>
            </w:r>
          </w:p>
          <w:p>
            <w:pPr>
              <w:spacing w:before="20" w:after="20"/>
            </w:pPr>
            <w:r>
              <w:rPr>
                <w:rFonts w:ascii="Courier New" w:cs="Courier New" w:eastAsia="Courier New" w:hAnsi="Courier New"/>
                <w:sz w:val="18"/>
                <w:szCs w:val="18"/>
              </w:rPr>
              <w:t xml:space="preserve">    'win': bool,                     # True/False</w:t>
            </w:r>
          </w:p>
          <w:p>
            <w:pPr>
              <w:spacing w:before="20" w:after="20"/>
            </w:pPr>
            <w:r>
              <w:rPr>
                <w:rFonts w:ascii="Courier New" w:cs="Courier New" w:eastAsia="Courier New" w:hAnsi="Courier New"/>
                <w:sz w:val="18"/>
                <w:szCs w:val="18"/>
              </w:rPr>
              <w:t xml:space="preserve">}</w:t>
            </w:r>
          </w:p>
        </w:tc>
      </w:tr>
    </w:tbl>
    <w:p>
      <w:pPr>
        <w:spacing w:before="0" w:after="80"/>
      </w:pPr>
      <w:r>
        <w:t xml:space="preserve"/>
      </w:r>
    </w:p>
    <w:p>
      <w:pPr>
        <w:spacing w:before="60" w:after="60"/>
      </w:pPr>
      <w:r>
        <w:rPr>
          <w:rFonts w:ascii="Arial" w:cs="Arial" w:eastAsia="Arial" w:hAnsi="Arial"/>
          <w:b/>
          <w:bCs/>
          <w:sz w:val="22"/>
          <w:szCs w:val="22"/>
        </w:rPr>
        <w:t xml:space="preserve">This rich log is the foundation for Phase 3. Capture EVERYTHING, even if it seems redundant now.</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Performance Metrics to Track</w:t>
      </w:r>
    </w:p>
    <w:p>
      <w:pPr>
        <w:spacing w:before="60" w:after="60"/>
      </w:pPr>
      <w:r>
        <w:rPr>
          <w:rFonts w:ascii="Arial" w:cs="Arial" w:eastAsia="Arial" w:hAnsi="Arial"/>
          <w:sz w:val="22"/>
          <w:szCs w:val="22"/>
        </w:rPr>
        <w:t xml:space="preserve">Generate these metrics for each strategy:</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Total trades: </w:t>
      </w:r>
      <w:r>
        <w:rPr>
          <w:rFonts w:ascii="Arial" w:cs="Arial" w:eastAsia="Arial" w:hAnsi="Arial"/>
          <w:sz w:val="22"/>
          <w:szCs w:val="22"/>
        </w:rPr>
        <w:t xml:space="preserve">Count of all closed trades</w:t>
      </w:r>
    </w:p>
    <w:p>
      <w:pPr>
        <w:pStyle w:val="ListParagraph"/>
        <w:numPr>
          <w:ilvl w:val="0"/>
          <w:numId w:val="2"/>
        </w:numPr>
        <w:spacing w:before="40" w:after="40"/>
      </w:pPr>
      <w:r>
        <w:rPr>
          <w:rFonts w:ascii="Arial" w:cs="Arial" w:eastAsia="Arial" w:hAnsi="Arial"/>
          <w:b/>
          <w:bCs/>
          <w:sz w:val="22"/>
          <w:szCs w:val="22"/>
        </w:rPr>
        <w:t xml:space="preserve">Win rate: </w:t>
      </w:r>
      <w:r>
        <w:rPr>
          <w:rFonts w:ascii="Arial" w:cs="Arial" w:eastAsia="Arial" w:hAnsi="Arial"/>
          <w:sz w:val="22"/>
          <w:szCs w:val="22"/>
        </w:rPr>
        <w:t xml:space="preserve">Percentage of winning trades</w:t>
      </w:r>
    </w:p>
    <w:p>
      <w:pPr>
        <w:pStyle w:val="ListParagraph"/>
        <w:numPr>
          <w:ilvl w:val="0"/>
          <w:numId w:val="2"/>
        </w:numPr>
        <w:spacing w:before="40" w:after="40"/>
      </w:pPr>
      <w:r>
        <w:rPr>
          <w:rFonts w:ascii="Arial" w:cs="Arial" w:eastAsia="Arial" w:hAnsi="Arial"/>
          <w:b/>
          <w:bCs/>
          <w:sz w:val="22"/>
          <w:szCs w:val="22"/>
        </w:rPr>
        <w:t xml:space="preserve">Average RR: </w:t>
      </w:r>
      <w:r>
        <w:rPr>
          <w:rFonts w:ascii="Arial" w:cs="Arial" w:eastAsia="Arial" w:hAnsi="Arial"/>
          <w:sz w:val="22"/>
          <w:szCs w:val="22"/>
        </w:rPr>
        <w:t xml:space="preserve">Mean (winning pips / losing pips) across all trades</w:t>
      </w:r>
    </w:p>
    <w:p>
      <w:pPr>
        <w:pStyle w:val="ListParagraph"/>
        <w:numPr>
          <w:ilvl w:val="0"/>
          <w:numId w:val="2"/>
        </w:numPr>
        <w:spacing w:before="40" w:after="40"/>
      </w:pPr>
      <w:r>
        <w:rPr>
          <w:rFonts w:ascii="Arial" w:cs="Arial" w:eastAsia="Arial" w:hAnsi="Arial"/>
          <w:b/>
          <w:bCs/>
          <w:sz w:val="22"/>
          <w:szCs w:val="22"/>
        </w:rPr>
        <w:t xml:space="preserve">Expectancy: </w:t>
      </w:r>
      <w:r>
        <w:rPr>
          <w:rFonts w:ascii="Arial" w:cs="Arial" w:eastAsia="Arial" w:hAnsi="Arial"/>
          <w:sz w:val="22"/>
          <w:szCs w:val="22"/>
        </w:rPr>
        <w:t xml:space="preserve">(Win% × Avg Win) - (Loss% × Avg Loss)</w:t>
      </w:r>
    </w:p>
    <w:p>
      <w:pPr>
        <w:pStyle w:val="ListParagraph"/>
        <w:numPr>
          <w:ilvl w:val="0"/>
          <w:numId w:val="2"/>
        </w:numPr>
        <w:spacing w:before="40" w:after="40"/>
      </w:pPr>
      <w:r>
        <w:rPr>
          <w:rFonts w:ascii="Arial" w:cs="Arial" w:eastAsia="Arial" w:hAnsi="Arial"/>
          <w:b/>
          <w:bCs/>
          <w:sz w:val="22"/>
          <w:szCs w:val="22"/>
        </w:rPr>
        <w:t xml:space="preserve">Sharpe ratio: </w:t>
      </w:r>
      <w:r>
        <w:rPr>
          <w:rFonts w:ascii="Arial" w:cs="Arial" w:eastAsia="Arial" w:hAnsi="Arial"/>
          <w:sz w:val="22"/>
          <w:szCs w:val="22"/>
        </w:rPr>
        <w:t xml:space="preserve">(Mean return / Std dev of returns) × √252 (annualised)</w:t>
      </w:r>
    </w:p>
    <w:p>
      <w:pPr>
        <w:pStyle w:val="ListParagraph"/>
        <w:numPr>
          <w:ilvl w:val="0"/>
          <w:numId w:val="2"/>
        </w:numPr>
        <w:spacing w:before="40" w:after="40"/>
      </w:pPr>
      <w:r>
        <w:rPr>
          <w:rFonts w:ascii="Arial" w:cs="Arial" w:eastAsia="Arial" w:hAnsi="Arial"/>
          <w:b/>
          <w:bCs/>
          <w:sz w:val="22"/>
          <w:szCs w:val="22"/>
        </w:rPr>
        <w:t xml:space="preserve">Max drawdown: </w:t>
      </w:r>
      <w:r>
        <w:rPr>
          <w:rFonts w:ascii="Arial" w:cs="Arial" w:eastAsia="Arial" w:hAnsi="Arial"/>
          <w:sz w:val="22"/>
          <w:szCs w:val="22"/>
        </w:rPr>
        <w:t xml:space="preserve">Largest peak-to-trough equity decline (%)</w:t>
      </w:r>
    </w:p>
    <w:p>
      <w:pPr>
        <w:pStyle w:val="ListParagraph"/>
        <w:numPr>
          <w:ilvl w:val="0"/>
          <w:numId w:val="2"/>
        </w:numPr>
        <w:spacing w:before="40" w:after="40"/>
      </w:pPr>
      <w:r>
        <w:rPr>
          <w:rFonts w:ascii="Arial" w:cs="Arial" w:eastAsia="Arial" w:hAnsi="Arial"/>
          <w:b/>
          <w:bCs/>
          <w:sz w:val="22"/>
          <w:szCs w:val="22"/>
        </w:rPr>
        <w:t xml:space="preserve">Profit factor: </w:t>
      </w:r>
      <w:r>
        <w:rPr>
          <w:rFonts w:ascii="Arial" w:cs="Arial" w:eastAsia="Arial" w:hAnsi="Arial"/>
          <w:sz w:val="22"/>
          <w:szCs w:val="22"/>
        </w:rPr>
        <w:t xml:space="preserve">Gross profit / Gross loss</w:t>
      </w:r>
    </w:p>
    <w:p>
      <w:pPr>
        <w:pStyle w:val="ListParagraph"/>
        <w:numPr>
          <w:ilvl w:val="0"/>
          <w:numId w:val="2"/>
        </w:numPr>
        <w:spacing w:before="40" w:after="40"/>
      </w:pPr>
      <w:r>
        <w:rPr>
          <w:rFonts w:ascii="Arial" w:cs="Arial" w:eastAsia="Arial" w:hAnsi="Arial"/>
          <w:b/>
          <w:bCs/>
          <w:sz w:val="22"/>
          <w:szCs w:val="22"/>
        </w:rPr>
        <w:t xml:space="preserve">Consecutive wins/losses: </w:t>
      </w:r>
      <w:r>
        <w:rPr>
          <w:rFonts w:ascii="Arial" w:cs="Arial" w:eastAsia="Arial" w:hAnsi="Arial"/>
          <w:sz w:val="22"/>
          <w:szCs w:val="22"/>
        </w:rPr>
        <w:t xml:space="preserve">Longest streak</w:t>
      </w:r>
    </w:p>
    <w:p>
      <w:pPr>
        <w:pStyle w:val="ListParagraph"/>
        <w:numPr>
          <w:ilvl w:val="0"/>
          <w:numId w:val="2"/>
        </w:numPr>
        <w:spacing w:before="40" w:after="40"/>
      </w:pPr>
      <w:r>
        <w:rPr>
          <w:rFonts w:ascii="Arial" w:cs="Arial" w:eastAsia="Arial" w:hAnsi="Arial"/>
          <w:b/>
          <w:bCs/>
          <w:sz w:val="22"/>
          <w:szCs w:val="22"/>
        </w:rPr>
        <w:t xml:space="preserve">Average hold time: </w:t>
      </w:r>
      <w:r>
        <w:rPr>
          <w:rFonts w:ascii="Arial" w:cs="Arial" w:eastAsia="Arial" w:hAnsi="Arial"/>
          <w:sz w:val="22"/>
          <w:szCs w:val="22"/>
        </w:rPr>
        <w:t xml:space="preserve">Mean time from entry to exit</w:t>
      </w:r>
    </w:p>
    <w:p>
      <w:pPr>
        <w:pStyle w:val="ListParagraph"/>
        <w:numPr>
          <w:ilvl w:val="0"/>
          <w:numId w:val="2"/>
        </w:numPr>
        <w:spacing w:before="40" w:after="40"/>
      </w:pPr>
      <w:r>
        <w:rPr>
          <w:rFonts w:ascii="Arial" w:cs="Arial" w:eastAsia="Arial" w:hAnsi="Arial"/>
          <w:b/>
          <w:bCs/>
          <w:sz w:val="22"/>
          <w:szCs w:val="22"/>
        </w:rPr>
        <w:t xml:space="preserve">Best/worst trade: </w:t>
      </w:r>
      <w:r>
        <w:rPr>
          <w:rFonts w:ascii="Arial" w:cs="Arial" w:eastAsia="Arial" w:hAnsi="Arial"/>
          <w:sz w:val="22"/>
          <w:szCs w:val="22"/>
        </w:rPr>
        <w:t xml:space="preserve">Largest win and loss in pips and $</w:t>
      </w:r>
    </w:p>
    <w:p>
      <w:pPr>
        <w:spacing w:before="0" w:after="80"/>
      </w:pPr>
      <w:r>
        <w:t xml:space="preserve"/>
      </w:r>
    </w:p>
    <w:p>
      <w:pPr>
        <w:spacing w:before="60" w:after="60"/>
      </w:pPr>
      <w:r>
        <w:rPr>
          <w:rFonts w:ascii="Arial" w:cs="Arial" w:eastAsia="Arial" w:hAnsi="Arial"/>
          <w:sz w:val="22"/>
          <w:szCs w:val="22"/>
        </w:rPr>
        <w:t xml:space="preserve">Also track session-level and pair-level breakdowns (e.g., 'Strategy 1 on GBP/AUD during London session').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1 Completion Criteria</w:t>
      </w:r>
    </w:p>
    <w:p>
      <w:pPr>
        <w:spacing w:before="60" w:after="60"/>
      </w:pPr>
      <w:r>
        <w:rPr>
          <w:rFonts w:ascii="Arial" w:cs="Arial" w:eastAsia="Arial" w:hAnsi="Arial"/>
          <w:sz w:val="22"/>
          <w:szCs w:val="22"/>
        </w:rPr>
        <w:t xml:space="preserve">Phase 1 is complete when ALL of the following are true:</w:t>
      </w:r>
    </w:p>
    <w:p>
      <w:pPr>
        <w:spacing w:before="0" w:after="80"/>
      </w:pPr>
      <w:r>
        <w:t xml:space="preserve"/>
      </w:r>
    </w:p>
    <w:p>
      <w:pPr>
        <w:pStyle w:val="ListParagraph"/>
        <w:numPr>
          <w:ilvl w:val="0"/>
          <w:numId w:val="3"/>
        </w:numPr>
        <w:spacing w:before="40" w:after="40"/>
      </w:pPr>
      <w:r>
        <w:rPr>
          <w:rFonts w:ascii="Arial" w:cs="Arial" w:eastAsia="Arial" w:hAnsi="Arial"/>
          <w:sz w:val="22"/>
          <w:szCs w:val="22"/>
        </w:rPr>
        <w:t xml:space="preserve">All 5 strategies show positive expectancy independently</w:t>
      </w:r>
    </w:p>
    <w:p>
      <w:pPr>
        <w:pStyle w:val="ListParagraph"/>
        <w:numPr>
          <w:ilvl w:val="0"/>
          <w:numId w:val="3"/>
        </w:numPr>
        <w:spacing w:before="40" w:after="40"/>
      </w:pPr>
      <w:r>
        <w:rPr>
          <w:rFonts w:ascii="Arial" w:cs="Arial" w:eastAsia="Arial" w:hAnsi="Arial"/>
          <w:sz w:val="22"/>
          <w:szCs w:val="22"/>
        </w:rPr>
        <w:t xml:space="preserve">Minimum 200 trades logged per strategy</w:t>
      </w:r>
    </w:p>
    <w:p>
      <w:pPr>
        <w:pStyle w:val="ListParagraph"/>
        <w:numPr>
          <w:ilvl w:val="0"/>
          <w:numId w:val="3"/>
        </w:numPr>
        <w:spacing w:before="40" w:after="40"/>
      </w:pPr>
      <w:r>
        <w:rPr>
          <w:rFonts w:ascii="Arial" w:cs="Arial" w:eastAsia="Arial" w:hAnsi="Arial"/>
          <w:sz w:val="22"/>
          <w:szCs w:val="22"/>
        </w:rPr>
        <w:t xml:space="preserve">Performance is consistent across at least 2 distinct sub-periods (e.g., 2021-2022 vs 2022-2023)</w:t>
      </w:r>
    </w:p>
    <w:p>
      <w:pPr>
        <w:pStyle w:val="ListParagraph"/>
        <w:numPr>
          <w:ilvl w:val="0"/>
          <w:numId w:val="3"/>
        </w:numPr>
        <w:spacing w:before="40" w:after="40"/>
      </w:pPr>
      <w:r>
        <w:rPr>
          <w:rFonts w:ascii="Arial" w:cs="Arial" w:eastAsia="Arial" w:hAnsi="Arial"/>
          <w:sz w:val="22"/>
          <w:szCs w:val="22"/>
        </w:rPr>
        <w:t xml:space="preserve">No single trade accounts for &gt;15% of total profit (would indicate overfitting to outlier)</w:t>
      </w:r>
    </w:p>
    <w:p>
      <w:pPr>
        <w:pStyle w:val="ListParagraph"/>
        <w:numPr>
          <w:ilvl w:val="0"/>
          <w:numId w:val="3"/>
        </w:numPr>
        <w:spacing w:before="40" w:after="40"/>
      </w:pPr>
      <w:r>
        <w:rPr>
          <w:rFonts w:ascii="Arial" w:cs="Arial" w:eastAsia="Arial" w:hAnsi="Arial"/>
          <w:sz w:val="22"/>
          <w:szCs w:val="22"/>
        </w:rPr>
        <w:t xml:space="preserve">Rich trade log exists with minimum 20 features per signal</w:t>
      </w:r>
    </w:p>
    <w:p>
      <w:pPr>
        <w:pStyle w:val="ListParagraph"/>
        <w:numPr>
          <w:ilvl w:val="0"/>
          <w:numId w:val="3"/>
        </w:numPr>
        <w:spacing w:before="40" w:after="40"/>
      </w:pPr>
      <w:r>
        <w:rPr>
          <w:rFonts w:ascii="Arial" w:cs="Arial" w:eastAsia="Arial" w:hAnsi="Arial"/>
          <w:sz w:val="22"/>
          <w:szCs w:val="22"/>
        </w:rPr>
        <w:t xml:space="preserve">Test set (30%) is locked away and has not been accessed</w:t>
      </w:r>
    </w:p>
    <w:p>
      <w:pPr>
        <w:pStyle w:val="ListParagraph"/>
        <w:numPr>
          <w:ilvl w:val="0"/>
          <w:numId w:val="3"/>
        </w:numPr>
        <w:spacing w:before="40" w:after="40"/>
      </w:pPr>
      <w:r>
        <w:rPr>
          <w:rFonts w:ascii="Arial" w:cs="Arial" w:eastAsia="Arial" w:hAnsi="Arial"/>
          <w:sz w:val="22"/>
          <w:szCs w:val="22"/>
        </w:rPr>
        <w:t xml:space="preserve">Performance report PDF generated and reviewed</w:t>
      </w:r>
    </w:p>
    <w:p>
      <w:pPr>
        <w:spacing w:before="0" w:after="80"/>
      </w:pPr>
      <w:r>
        <w:t xml:space="preserve"/>
      </w:r>
    </w:p>
    <w:p>
      <w:pPr>
        <w:spacing w:before="60" w:after="60"/>
      </w:pPr>
      <w:r>
        <w:rPr>
          <w:rFonts w:ascii="Arial" w:cs="Arial" w:eastAsia="Arial" w:hAnsi="Arial"/>
          <w:b/>
          <w:bCs/>
          <w:color w:val="8B0000"/>
          <w:sz w:val="22"/>
          <w:szCs w:val="22"/>
        </w:rPr>
        <w:t xml:space="preserve">If any strategy fails to meet these criteria, it must be debugged or redesigned at the rule level before proceeding to Phase 2.</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40"/>
              <w:left w:type="dxa" w:w="200"/>
              <w:bottom w:type="dxa" w:w="140"/>
              <w:right w:type="dxa" w:w="200"/>
            </w:tcMar>
          </w:tcPr>
          <w:p>
            <w:r>
              <w:rPr>
                <w:rFonts w:ascii="Arial" w:cs="Arial" w:eastAsia="Arial" w:hAnsi="Arial"/>
                <w:b/>
                <w:bCs/>
                <w:color w:val="A9C4E4"/>
                <w:sz w:val="20"/>
                <w:szCs w:val="20"/>
              </w:rPr>
              <w:t xml:space="preserve">PHASE 2</w:t>
            </w:r>
            <w:r>
              <w:rPr>
                <w:rFonts w:ascii="Arial" w:cs="Arial" w:eastAsia="Arial" w:hAnsi="Arial"/>
                <w:color w:val="A9C4E4"/>
                <w:sz w:val="20"/>
                <w:szCs w:val="20"/>
              </w:rPr>
              <w:t xml:space="preserve">  —  </w:t>
            </w:r>
            <w:r>
              <w:rPr>
                <w:rFonts w:ascii="Arial" w:cs="Arial" w:eastAsia="Arial" w:hAnsi="Arial"/>
                <w:b/>
                <w:bCs/>
                <w:color w:val="FFFFFF"/>
                <w:sz w:val="26"/>
                <w:szCs w:val="26"/>
              </w:rPr>
              <w:t xml:space="preserve">PARAMETER REFINEMENT</w:t>
            </w:r>
          </w:p>
          <w:p>
            <w:pPr>
              <w:spacing w:before="40"/>
            </w:pPr>
            <w:r>
              <w:rPr>
                <w:rFonts w:ascii="Arial" w:cs="Arial" w:eastAsia="Arial" w:hAnsi="Arial"/>
                <w:color w:val="A9C4E4"/>
                <w:sz w:val="18"/>
                <w:szCs w:val="18"/>
              </w:rPr>
              <w:t xml:space="preserve">Status: </w:t>
            </w:r>
            <w:r>
              <w:rPr>
                <w:rFonts w:ascii="Arial" w:cs="Arial" w:eastAsia="Arial" w:hAnsi="Arial"/>
                <w:b/>
                <w:bCs/>
                <w:color w:val="D4A017"/>
                <w:sz w:val="18"/>
                <w:szCs w:val="18"/>
              </w:rPr>
              <w:t xml:space="preserve">NEXT</w:t>
            </w:r>
          </w:p>
          <w:p>
            <w:pPr>
              <w:spacing w:before="60"/>
            </w:pPr>
            <w:r>
              <w:rPr>
                <w:rFonts w:ascii="Arial" w:cs="Arial" w:eastAsia="Arial" w:hAnsi="Arial"/>
                <w:i/>
                <w:iCs/>
                <w:color w:val="A9C4E4"/>
                <w:sz w:val="20"/>
                <w:szCs w:val="20"/>
              </w:rPr>
              <w:t xml:space="preserve">Optimise strategy parameters based on Phase 1 results. Still no AI — this is systematic parameter tuning with proper train/validation splits.</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Objectives</w:t>
      </w:r>
    </w:p>
    <w:p>
      <w:pPr>
        <w:pStyle w:val="ListParagraph"/>
        <w:numPr>
          <w:ilvl w:val="0"/>
          <w:numId w:val="2"/>
        </w:numPr>
        <w:spacing w:before="40" w:after="40"/>
      </w:pPr>
      <w:r>
        <w:rPr>
          <w:rFonts w:ascii="Arial" w:cs="Arial" w:eastAsia="Arial" w:hAnsi="Arial"/>
          <w:b/>
          <w:bCs/>
          <w:sz w:val="22"/>
          <w:szCs w:val="22"/>
        </w:rPr>
        <w:t xml:space="preserve">Primary goal: </w:t>
      </w:r>
      <w:r>
        <w:rPr>
          <w:rFonts w:ascii="Arial" w:cs="Arial" w:eastAsia="Arial" w:hAnsi="Arial"/>
          <w:sz w:val="22"/>
          <w:szCs w:val="22"/>
        </w:rPr>
        <w:t xml:space="preserve">Refine each strategy to its optimal configuration within the validation set, then verify performance on held-out data.</w:t>
      </w:r>
    </w:p>
    <w:p>
      <w:pPr>
        <w:pStyle w:val="ListParagraph"/>
        <w:numPr>
          <w:ilvl w:val="0"/>
          <w:numId w:val="2"/>
        </w:numPr>
        <w:spacing w:before="40" w:after="40"/>
      </w:pPr>
      <w:r>
        <w:rPr>
          <w:rFonts w:ascii="Arial" w:cs="Arial" w:eastAsia="Arial" w:hAnsi="Arial"/>
          <w:b/>
          <w:bCs/>
          <w:sz w:val="22"/>
          <w:szCs w:val="22"/>
        </w:rPr>
        <w:t xml:space="preserve">Output: </w:t>
      </w:r>
      <w:r>
        <w:rPr>
          <w:rFonts w:ascii="Arial" w:cs="Arial" w:eastAsia="Arial" w:hAnsi="Arial"/>
          <w:sz w:val="22"/>
          <w:szCs w:val="22"/>
        </w:rPr>
        <w:t xml:space="preserve">Updated strategy parameters, pair/session filters, and validated performance improvements.</w:t>
      </w:r>
    </w:p>
    <w:p>
      <w:pPr>
        <w:pStyle w:val="ListParagraph"/>
        <w:numPr>
          <w:ilvl w:val="0"/>
          <w:numId w:val="2"/>
        </w:numPr>
        <w:spacing w:before="40" w:after="40"/>
      </w:pPr>
      <w:r>
        <w:rPr>
          <w:rFonts w:ascii="Arial" w:cs="Arial" w:eastAsia="Arial" w:hAnsi="Arial"/>
          <w:b/>
          <w:bCs/>
          <w:sz w:val="22"/>
          <w:szCs w:val="22"/>
        </w:rPr>
        <w:t xml:space="preserve">Key principle: </w:t>
      </w:r>
      <w:r>
        <w:rPr>
          <w:rFonts w:ascii="Arial" w:cs="Arial" w:eastAsia="Arial" w:hAnsi="Arial"/>
          <w:sz w:val="22"/>
          <w:szCs w:val="22"/>
        </w:rPr>
        <w:t xml:space="preserve">All optimisations must be validated on out-of-sample data to prevent overfitting.</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2 Deliverables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Parameter optimisation for all 5 strategies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Grid search or Bayesian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Pair performance analysis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Which pairs work best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Session performance analysis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London vs NY vs Asian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SL/TP ratio optimisation</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Based on actual move distribution</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Confluence threshold analysis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2 vs 3 vs 4 boosters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Out-of-sample validation</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On validation set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Updated config files</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config/strategies.yaml</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Data Splits for Phase 2</w:t>
      </w:r>
    </w:p>
    <w:p>
      <w:pPr>
        <w:spacing w:before="60" w:after="60"/>
      </w:pPr>
      <w:r>
        <w:rPr>
          <w:rFonts w:ascii="Arial" w:cs="Arial" w:eastAsia="Arial" w:hAnsi="Arial"/>
          <w:sz w:val="22"/>
          <w:szCs w:val="22"/>
        </w:rPr>
        <w:t xml:space="preserve">Within the 70% training set from Phase 1, create a further split:</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Optimisation set (50% of total data): </w:t>
      </w:r>
      <w:r>
        <w:rPr>
          <w:rFonts w:ascii="Arial" w:cs="Arial" w:eastAsia="Arial" w:hAnsi="Arial"/>
          <w:sz w:val="22"/>
          <w:szCs w:val="22"/>
        </w:rPr>
        <w:t xml:space="preserve">Jan 2021 – Dec 2022</w:t>
      </w:r>
    </w:p>
    <w:p>
      <w:pPr>
        <w:pStyle w:val="ListParagraph"/>
        <w:numPr>
          <w:ilvl w:val="0"/>
          <w:numId w:val="2"/>
        </w:numPr>
        <w:spacing w:before="40" w:after="40"/>
      </w:pPr>
      <w:r>
        <w:rPr>
          <w:rFonts w:ascii="Arial" w:cs="Arial" w:eastAsia="Arial" w:hAnsi="Arial"/>
          <w:b/>
          <w:bCs/>
          <w:sz w:val="22"/>
          <w:szCs w:val="22"/>
        </w:rPr>
        <w:t xml:space="preserve">Validation set (20% of total data): </w:t>
      </w:r>
      <w:r>
        <w:rPr>
          <w:rFonts w:ascii="Arial" w:cs="Arial" w:eastAsia="Arial" w:hAnsi="Arial"/>
          <w:sz w:val="22"/>
          <w:szCs w:val="22"/>
        </w:rPr>
        <w:t xml:space="preserve">Jan 2023 – Aug 2023</w:t>
      </w:r>
    </w:p>
    <w:p>
      <w:pPr>
        <w:pStyle w:val="ListParagraph"/>
        <w:numPr>
          <w:ilvl w:val="0"/>
          <w:numId w:val="2"/>
        </w:numPr>
        <w:spacing w:before="40" w:after="40"/>
      </w:pPr>
      <w:r>
        <w:rPr>
          <w:rFonts w:ascii="Arial" w:cs="Arial" w:eastAsia="Arial" w:hAnsi="Arial"/>
          <w:b/>
          <w:bCs/>
          <w:sz w:val="22"/>
          <w:szCs w:val="22"/>
        </w:rPr>
        <w:t xml:space="preserve">Test set (30% of total data): </w:t>
      </w:r>
      <w:r>
        <w:rPr>
          <w:rFonts w:ascii="Arial" w:cs="Arial" w:eastAsia="Arial" w:hAnsi="Arial"/>
          <w:sz w:val="22"/>
          <w:szCs w:val="22"/>
        </w:rPr>
        <w:t xml:space="preserve">Sep 2023 – Dec 2024 (STILL LOCKED)</w:t>
      </w:r>
    </w:p>
    <w:p>
      <w:pPr>
        <w:spacing w:before="0" w:after="80"/>
      </w:pPr>
      <w:r>
        <w:t xml:space="preserve"/>
      </w:r>
    </w:p>
    <w:p>
      <w:pPr>
        <w:spacing w:before="60" w:after="60"/>
      </w:pPr>
      <w:r>
        <w:rPr>
          <w:rFonts w:ascii="Arial" w:cs="Arial" w:eastAsia="Arial" w:hAnsi="Arial"/>
          <w:b/>
          <w:bCs/>
          <w:sz w:val="22"/>
          <w:szCs w:val="22"/>
        </w:rPr>
        <w:t xml:space="preserve">Run parameter tuning on the optimisation set. Validate performance on the validation set. The test set remains untouched.</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Parameters to Optimise</w:t>
      </w:r>
    </w:p>
    <w:p>
      <w:pPr>
        <w:spacing w:before="0" w:after="80"/>
      </w:pPr>
      <w:r>
        <w:t xml:space="preserve"/>
      </w:r>
    </w:p>
    <w:p>
      <w:pPr>
        <w:spacing w:before="240" w:after="80"/>
      </w:pPr>
      <w:r>
        <w:rPr>
          <w:rFonts w:ascii="Arial" w:cs="Arial" w:eastAsia="Arial" w:hAnsi="Arial"/>
          <w:b/>
          <w:bCs/>
          <w:color w:val="C55A11"/>
          <w:sz w:val="24"/>
          <w:szCs w:val="24"/>
        </w:rPr>
        <w:t xml:space="preserve">Strategy 1: MA Breakout-Retest</w:t>
      </w:r>
    </w:p>
    <w:p>
      <w:pPr>
        <w:pStyle w:val="ListParagraph"/>
        <w:numPr>
          <w:ilvl w:val="0"/>
          <w:numId w:val="2"/>
        </w:numPr>
        <w:spacing w:before="40" w:after="40"/>
      </w:pPr>
      <w:r>
        <w:rPr>
          <w:rFonts w:ascii="Arial" w:cs="Arial" w:eastAsia="Arial" w:hAnsi="Arial"/>
          <w:b/>
          <w:bCs/>
          <w:sz w:val="22"/>
          <w:szCs w:val="22"/>
        </w:rPr>
        <w:t xml:space="preserve">EMA periods: </w:t>
      </w:r>
      <w:r>
        <w:rPr>
          <w:rFonts w:ascii="Arial" w:cs="Arial" w:eastAsia="Arial" w:hAnsi="Arial"/>
          <w:sz w:val="22"/>
          <w:szCs w:val="22"/>
        </w:rPr>
        <w:t xml:space="preserve">Try (20, 50, 100) vs (50, 100, 200) — is 20 EMA better than 50?</w:t>
      </w:r>
    </w:p>
    <w:p>
      <w:pPr>
        <w:pStyle w:val="ListParagraph"/>
        <w:numPr>
          <w:ilvl w:val="0"/>
          <w:numId w:val="2"/>
        </w:numPr>
        <w:spacing w:before="40" w:after="40"/>
      </w:pPr>
      <w:r>
        <w:rPr>
          <w:rFonts w:ascii="Arial" w:cs="Arial" w:eastAsia="Arial" w:hAnsi="Arial"/>
          <w:b/>
          <w:bCs/>
          <w:sz w:val="22"/>
          <w:szCs w:val="22"/>
        </w:rPr>
        <w:t xml:space="preserve">ATR multiplier for SL: </w:t>
      </w:r>
      <w:r>
        <w:rPr>
          <w:rFonts w:ascii="Arial" w:cs="Arial" w:eastAsia="Arial" w:hAnsi="Arial"/>
          <w:sz w:val="22"/>
          <w:szCs w:val="22"/>
        </w:rPr>
        <w:t xml:space="preserve">Test 1.0x, 1.5x, 2.0x ATR — which gives best RR?</w:t>
      </w:r>
    </w:p>
    <w:p>
      <w:pPr>
        <w:pStyle w:val="ListParagraph"/>
        <w:numPr>
          <w:ilvl w:val="0"/>
          <w:numId w:val="2"/>
        </w:numPr>
        <w:spacing w:before="40" w:after="40"/>
      </w:pPr>
      <w:r>
        <w:rPr>
          <w:rFonts w:ascii="Arial" w:cs="Arial" w:eastAsia="Arial" w:hAnsi="Arial"/>
          <w:b/>
          <w:bCs/>
          <w:sz w:val="22"/>
          <w:szCs w:val="22"/>
        </w:rPr>
        <w:t xml:space="preserve">Confluence threshold: </w:t>
      </w:r>
      <w:r>
        <w:rPr>
          <w:rFonts w:ascii="Arial" w:cs="Arial" w:eastAsia="Arial" w:hAnsi="Arial"/>
          <w:sz w:val="22"/>
          <w:szCs w:val="22"/>
        </w:rPr>
        <w:t xml:space="preserve">Require 2, 3, or 4 boosters minimum?</w:t>
      </w:r>
    </w:p>
    <w:p>
      <w:pPr>
        <w:pStyle w:val="ListParagraph"/>
        <w:numPr>
          <w:ilvl w:val="0"/>
          <w:numId w:val="2"/>
        </w:numPr>
        <w:spacing w:before="40" w:after="40"/>
      </w:pPr>
      <w:r>
        <w:rPr>
          <w:rFonts w:ascii="Arial" w:cs="Arial" w:eastAsia="Arial" w:hAnsi="Arial"/>
          <w:b/>
          <w:bCs/>
          <w:sz w:val="22"/>
          <w:szCs w:val="22"/>
        </w:rPr>
        <w:t xml:space="preserve">TP splits: </w:t>
      </w:r>
      <w:r>
        <w:rPr>
          <w:rFonts w:ascii="Arial" w:cs="Arial" w:eastAsia="Arial" w:hAnsi="Arial"/>
          <w:sz w:val="22"/>
          <w:szCs w:val="22"/>
        </w:rPr>
        <w:t xml:space="preserve">Is 60/35/15 optimal or should it be 50/30/20 or 70/20/10?</w:t>
      </w:r>
    </w:p>
    <w:p>
      <w:pPr>
        <w:spacing w:before="0" w:after="80"/>
      </w:pPr>
      <w:r>
        <w:t xml:space="preserve"/>
      </w:r>
    </w:p>
    <w:p>
      <w:pPr>
        <w:spacing w:before="240" w:after="80"/>
      </w:pPr>
      <w:r>
        <w:rPr>
          <w:rFonts w:ascii="Arial" w:cs="Arial" w:eastAsia="Arial" w:hAnsi="Arial"/>
          <w:b/>
          <w:bCs/>
          <w:color w:val="C55A11"/>
          <w:sz w:val="24"/>
          <w:szCs w:val="24"/>
        </w:rPr>
        <w:t xml:space="preserve">Strategy 2: Session VWAP Reversal</w:t>
      </w:r>
    </w:p>
    <w:p>
      <w:pPr>
        <w:pStyle w:val="ListParagraph"/>
        <w:numPr>
          <w:ilvl w:val="0"/>
          <w:numId w:val="2"/>
        </w:numPr>
        <w:spacing w:before="40" w:after="40"/>
      </w:pPr>
      <w:r>
        <w:rPr>
          <w:rFonts w:ascii="Arial" w:cs="Arial" w:eastAsia="Arial" w:hAnsi="Arial"/>
          <w:b/>
          <w:bCs/>
          <w:sz w:val="22"/>
          <w:szCs w:val="22"/>
        </w:rPr>
        <w:t xml:space="preserve">Deviation threshold: </w:t>
      </w:r>
      <w:r>
        <w:rPr>
          <w:rFonts w:ascii="Arial" w:cs="Arial" w:eastAsia="Arial" w:hAnsi="Arial"/>
          <w:sz w:val="22"/>
          <w:szCs w:val="22"/>
        </w:rPr>
        <w:t xml:space="preserve">Test ±1.5σ, ±2.0σ, ±2.5σ — which has best hit rate?</w:t>
      </w:r>
    </w:p>
    <w:p>
      <w:pPr>
        <w:pStyle w:val="ListParagraph"/>
        <w:numPr>
          <w:ilvl w:val="0"/>
          <w:numId w:val="2"/>
        </w:numPr>
        <w:spacing w:before="40" w:after="40"/>
      </w:pPr>
      <w:r>
        <w:rPr>
          <w:rFonts w:ascii="Arial" w:cs="Arial" w:eastAsia="Arial" w:hAnsi="Arial"/>
          <w:b/>
          <w:bCs/>
          <w:sz w:val="22"/>
          <w:szCs w:val="22"/>
        </w:rPr>
        <w:t xml:space="preserve">RSI threshold: </w:t>
      </w:r>
      <w:r>
        <w:rPr>
          <w:rFonts w:ascii="Arial" w:cs="Arial" w:eastAsia="Arial" w:hAnsi="Arial"/>
          <w:sz w:val="22"/>
          <w:szCs w:val="22"/>
        </w:rPr>
        <w:t xml:space="preserve">Test 65/35, 70/30, 75/25 — tighter or looser?</w:t>
      </w:r>
    </w:p>
    <w:p>
      <w:pPr>
        <w:pStyle w:val="ListParagraph"/>
        <w:numPr>
          <w:ilvl w:val="0"/>
          <w:numId w:val="2"/>
        </w:numPr>
        <w:spacing w:before="40" w:after="40"/>
      </w:pPr>
      <w:r>
        <w:rPr>
          <w:rFonts w:ascii="Arial" w:cs="Arial" w:eastAsia="Arial" w:hAnsi="Arial"/>
          <w:b/>
          <w:bCs/>
          <w:sz w:val="22"/>
          <w:szCs w:val="22"/>
        </w:rPr>
        <w:t xml:space="preserve">Session window: </w:t>
      </w:r>
      <w:r>
        <w:rPr>
          <w:rFonts w:ascii="Arial" w:cs="Arial" w:eastAsia="Arial" w:hAnsi="Arial"/>
          <w:sz w:val="22"/>
          <w:szCs w:val="22"/>
        </w:rPr>
        <w:t xml:space="preserve">Does this work in Asian session at all, or only London/NY?</w:t>
      </w:r>
    </w:p>
    <w:p>
      <w:pPr>
        <w:spacing w:before="0" w:after="80"/>
      </w:pPr>
      <w:r>
        <w:t xml:space="preserve"/>
      </w:r>
    </w:p>
    <w:p>
      <w:pPr>
        <w:spacing w:before="240" w:after="80"/>
      </w:pPr>
      <w:r>
        <w:rPr>
          <w:rFonts w:ascii="Arial" w:cs="Arial" w:eastAsia="Arial" w:hAnsi="Arial"/>
          <w:b/>
          <w:bCs/>
          <w:color w:val="C55A11"/>
          <w:sz w:val="24"/>
          <w:szCs w:val="24"/>
        </w:rPr>
        <w:t xml:space="preserve">Strategy 3: Key Level Momentum Breakout</w:t>
      </w:r>
    </w:p>
    <w:p>
      <w:pPr>
        <w:pStyle w:val="ListParagraph"/>
        <w:numPr>
          <w:ilvl w:val="0"/>
          <w:numId w:val="2"/>
        </w:numPr>
        <w:spacing w:before="40" w:after="40"/>
      </w:pPr>
      <w:r>
        <w:rPr>
          <w:rFonts w:ascii="Arial" w:cs="Arial" w:eastAsia="Arial" w:hAnsi="Arial"/>
          <w:b/>
          <w:bCs/>
          <w:sz w:val="22"/>
          <w:szCs w:val="22"/>
        </w:rPr>
        <w:t xml:space="preserve">Volume threshold: </w:t>
      </w:r>
      <w:r>
        <w:rPr>
          <w:rFonts w:ascii="Arial" w:cs="Arial" w:eastAsia="Arial" w:hAnsi="Arial"/>
          <w:sz w:val="22"/>
          <w:szCs w:val="22"/>
        </w:rPr>
        <w:t xml:space="preserve">Test 1.3x, 1.5x, 2.0x average — what confirms breakout best?</w:t>
      </w:r>
    </w:p>
    <w:p>
      <w:pPr>
        <w:pStyle w:val="ListParagraph"/>
        <w:numPr>
          <w:ilvl w:val="0"/>
          <w:numId w:val="2"/>
        </w:numPr>
        <w:spacing w:before="40" w:after="40"/>
      </w:pPr>
      <w:r>
        <w:rPr>
          <w:rFonts w:ascii="Arial" w:cs="Arial" w:eastAsia="Arial" w:hAnsi="Arial"/>
          <w:b/>
          <w:bCs/>
          <w:sz w:val="22"/>
          <w:szCs w:val="22"/>
        </w:rPr>
        <w:t xml:space="preserve">ADX threshold: </w:t>
      </w:r>
      <w:r>
        <w:rPr>
          <w:rFonts w:ascii="Arial" w:cs="Arial" w:eastAsia="Arial" w:hAnsi="Arial"/>
          <w:sz w:val="22"/>
          <w:szCs w:val="22"/>
        </w:rPr>
        <w:t xml:space="preserve">Test 15, 20, 25 — looser or tighter trend filter?</w:t>
      </w:r>
    </w:p>
    <w:p>
      <w:pPr>
        <w:spacing w:before="0" w:after="80"/>
      </w:pPr>
      <w:r>
        <w:t xml:space="preserve"/>
      </w:r>
    </w:p>
    <w:p>
      <w:pPr>
        <w:spacing w:before="240" w:after="80"/>
      </w:pPr>
      <w:r>
        <w:rPr>
          <w:rFonts w:ascii="Arial" w:cs="Arial" w:eastAsia="Arial" w:hAnsi="Arial"/>
          <w:b/>
          <w:bCs/>
          <w:color w:val="C55A11"/>
          <w:sz w:val="24"/>
          <w:szCs w:val="24"/>
        </w:rPr>
        <w:t xml:space="preserve">Strategy 4: EMA Ribbon Momentum Scalp</w:t>
      </w:r>
    </w:p>
    <w:p>
      <w:pPr>
        <w:pStyle w:val="ListParagraph"/>
        <w:numPr>
          <w:ilvl w:val="0"/>
          <w:numId w:val="2"/>
        </w:numPr>
        <w:spacing w:before="40" w:after="40"/>
      </w:pPr>
      <w:r>
        <w:rPr>
          <w:rFonts w:ascii="Arial" w:cs="Arial" w:eastAsia="Arial" w:hAnsi="Arial"/>
          <w:b/>
          <w:bCs/>
          <w:sz w:val="22"/>
          <w:szCs w:val="22"/>
        </w:rPr>
        <w:t xml:space="preserve">Compression threshold: </w:t>
      </w:r>
      <w:r>
        <w:rPr>
          <w:rFonts w:ascii="Arial" w:cs="Arial" w:eastAsia="Arial" w:hAnsi="Arial"/>
          <w:sz w:val="22"/>
          <w:szCs w:val="22"/>
        </w:rPr>
        <w:t xml:space="preserve">Within 5 pips, 8 pips, or 10 pips?</w:t>
      </w:r>
    </w:p>
    <w:p>
      <w:pPr>
        <w:pStyle w:val="ListParagraph"/>
        <w:numPr>
          <w:ilvl w:val="0"/>
          <w:numId w:val="2"/>
        </w:numPr>
        <w:spacing w:before="40" w:after="40"/>
      </w:pPr>
      <w:r>
        <w:rPr>
          <w:rFonts w:ascii="Arial" w:cs="Arial" w:eastAsia="Arial" w:hAnsi="Arial"/>
          <w:b/>
          <w:bCs/>
          <w:sz w:val="22"/>
          <w:szCs w:val="22"/>
        </w:rPr>
        <w:t xml:space="preserve">Stochastic settings: </w:t>
      </w:r>
      <w:r>
        <w:rPr>
          <w:rFonts w:ascii="Arial" w:cs="Arial" w:eastAsia="Arial" w:hAnsi="Arial"/>
          <w:sz w:val="22"/>
          <w:szCs w:val="22"/>
        </w:rPr>
        <w:t xml:space="preserve">Fast (5,3,3) vs (8,3,3) vs (14,3,3)?</w:t>
      </w:r>
    </w:p>
    <w:p>
      <w:pPr>
        <w:spacing w:before="0" w:after="80"/>
      </w:pPr>
      <w:r>
        <w:t xml:space="preserve"/>
      </w:r>
    </w:p>
    <w:p>
      <w:pPr>
        <w:spacing w:before="240" w:after="80"/>
      </w:pPr>
      <w:r>
        <w:rPr>
          <w:rFonts w:ascii="Arial" w:cs="Arial" w:eastAsia="Arial" w:hAnsi="Arial"/>
          <w:b/>
          <w:bCs/>
          <w:color w:val="C55A11"/>
          <w:sz w:val="24"/>
          <w:szCs w:val="24"/>
        </w:rPr>
        <w:t xml:space="preserve">Strategy 5: Momentum Exhaustion Reversal</w:t>
      </w:r>
    </w:p>
    <w:p>
      <w:pPr>
        <w:pStyle w:val="ListParagraph"/>
        <w:numPr>
          <w:ilvl w:val="0"/>
          <w:numId w:val="2"/>
        </w:numPr>
        <w:spacing w:before="40" w:after="40"/>
      </w:pPr>
      <w:r>
        <w:rPr>
          <w:rFonts w:ascii="Arial" w:cs="Arial" w:eastAsia="Arial" w:hAnsi="Arial"/>
          <w:b/>
          <w:bCs/>
          <w:sz w:val="22"/>
          <w:szCs w:val="22"/>
        </w:rPr>
        <w:t xml:space="preserve">ATR overextension: </w:t>
      </w:r>
      <w:r>
        <w:rPr>
          <w:rFonts w:ascii="Arial" w:cs="Arial" w:eastAsia="Arial" w:hAnsi="Arial"/>
          <w:sz w:val="22"/>
          <w:szCs w:val="22"/>
        </w:rPr>
        <w:t xml:space="preserve">Test 1.5x, 2.0x, 2.5x — how far is 'too far'?</w:t>
      </w:r>
    </w:p>
    <w:p>
      <w:pPr>
        <w:pStyle w:val="ListParagraph"/>
        <w:numPr>
          <w:ilvl w:val="0"/>
          <w:numId w:val="2"/>
        </w:numPr>
        <w:spacing w:before="40" w:after="40"/>
      </w:pPr>
      <w:r>
        <w:rPr>
          <w:rFonts w:ascii="Arial" w:cs="Arial" w:eastAsia="Arial" w:hAnsi="Arial"/>
          <w:b/>
          <w:bCs/>
          <w:sz w:val="22"/>
          <w:szCs w:val="22"/>
        </w:rPr>
        <w:t xml:space="preserve">Minimum confluence: </w:t>
      </w:r>
      <w:r>
        <w:rPr>
          <w:rFonts w:ascii="Arial" w:cs="Arial" w:eastAsia="Arial" w:hAnsi="Arial"/>
          <w:sz w:val="22"/>
          <w:szCs w:val="22"/>
        </w:rPr>
        <w:t xml:space="preserve">4 mandatory + 1 booster vs 4 mandatory + 2 boosters?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Optimisation Methodology</w:t>
      </w:r>
    </w:p>
    <w:p>
      <w:pPr>
        <w:spacing w:before="60" w:after="60"/>
      </w:pPr>
      <w:r>
        <w:rPr>
          <w:rFonts w:ascii="Arial" w:cs="Arial" w:eastAsia="Arial" w:hAnsi="Arial"/>
          <w:sz w:val="22"/>
          <w:szCs w:val="22"/>
        </w:rPr>
        <w:t xml:space="preserve">Use a systematic approach to avoid overfitting:</w:t>
      </w:r>
    </w:p>
    <w:p>
      <w:pPr>
        <w:spacing w:before="0" w:after="80"/>
      </w:pPr>
      <w:r>
        <w:t xml:space="preserve"/>
      </w:r>
    </w:p>
    <w:p>
      <w:pPr>
        <w:pStyle w:val="ListParagraph"/>
        <w:numPr>
          <w:ilvl w:val="0"/>
          <w:numId w:val="3"/>
        </w:numPr>
        <w:spacing w:before="40" w:after="40"/>
      </w:pPr>
      <w:r>
        <w:rPr>
          <w:rFonts w:ascii="Arial" w:cs="Arial" w:eastAsia="Arial" w:hAnsi="Arial"/>
          <w:sz w:val="22"/>
          <w:szCs w:val="22"/>
        </w:rPr>
        <w:t xml:space="preserve">Grid search: Test all parameter combinations on optimisation set</w:t>
      </w:r>
    </w:p>
    <w:p>
      <w:pPr>
        <w:pStyle w:val="ListParagraph"/>
        <w:numPr>
          <w:ilvl w:val="0"/>
          <w:numId w:val="3"/>
        </w:numPr>
        <w:spacing w:before="40" w:after="40"/>
      </w:pPr>
      <w:r>
        <w:rPr>
          <w:rFonts w:ascii="Arial" w:cs="Arial" w:eastAsia="Arial" w:hAnsi="Arial"/>
          <w:sz w:val="22"/>
          <w:szCs w:val="22"/>
        </w:rPr>
        <w:t xml:space="preserve">Record performance of each combination</w:t>
      </w:r>
    </w:p>
    <w:p>
      <w:pPr>
        <w:pStyle w:val="ListParagraph"/>
        <w:numPr>
          <w:ilvl w:val="0"/>
          <w:numId w:val="3"/>
        </w:numPr>
        <w:spacing w:before="40" w:after="40"/>
      </w:pPr>
      <w:r>
        <w:rPr>
          <w:rFonts w:ascii="Arial" w:cs="Arial" w:eastAsia="Arial" w:hAnsi="Arial"/>
          <w:sz w:val="22"/>
          <w:szCs w:val="22"/>
        </w:rPr>
        <w:t xml:space="preserve">Select top 3 parameter sets based on Sharpe ratio</w:t>
      </w:r>
    </w:p>
    <w:p>
      <w:pPr>
        <w:pStyle w:val="ListParagraph"/>
        <w:numPr>
          <w:ilvl w:val="0"/>
          <w:numId w:val="3"/>
        </w:numPr>
        <w:spacing w:before="40" w:after="40"/>
      </w:pPr>
      <w:r>
        <w:rPr>
          <w:rFonts w:ascii="Arial" w:cs="Arial" w:eastAsia="Arial" w:hAnsi="Arial"/>
          <w:sz w:val="22"/>
          <w:szCs w:val="22"/>
        </w:rPr>
        <w:t xml:space="preserve">Validate all 3 on the validation set (out-of-sample)</w:t>
      </w:r>
    </w:p>
    <w:p>
      <w:pPr>
        <w:pStyle w:val="ListParagraph"/>
        <w:numPr>
          <w:ilvl w:val="0"/>
          <w:numId w:val="3"/>
        </w:numPr>
        <w:spacing w:before="40" w:after="40"/>
      </w:pPr>
      <w:r>
        <w:rPr>
          <w:rFonts w:ascii="Arial" w:cs="Arial" w:eastAsia="Arial" w:hAnsi="Arial"/>
          <w:sz w:val="22"/>
          <w:szCs w:val="22"/>
        </w:rPr>
        <w:t xml:space="preserve">Choose the parameter set with best validation performance</w:t>
      </w:r>
    </w:p>
    <w:p>
      <w:pPr>
        <w:pStyle w:val="ListParagraph"/>
        <w:numPr>
          <w:ilvl w:val="0"/>
          <w:numId w:val="3"/>
        </w:numPr>
        <w:spacing w:before="40" w:after="40"/>
      </w:pPr>
      <w:r>
        <w:rPr>
          <w:rFonts w:ascii="Arial" w:cs="Arial" w:eastAsia="Arial" w:hAnsi="Arial"/>
          <w:sz w:val="22"/>
          <w:szCs w:val="22"/>
        </w:rPr>
        <w:t xml:space="preserve">Document which parameters changed and why</w:t>
      </w:r>
    </w:p>
    <w:p>
      <w:pPr>
        <w:spacing w:before="0" w:after="80"/>
      </w:pPr>
      <w:r>
        <w:t xml:space="preserve"/>
      </w:r>
    </w:p>
    <w:p>
      <w:pPr>
        <w:spacing w:before="60" w:after="60"/>
      </w:pPr>
      <w:r>
        <w:rPr>
          <w:rFonts w:ascii="Arial" w:cs="Arial" w:eastAsia="Arial" w:hAnsi="Arial"/>
          <w:b/>
          <w:bCs/>
          <w:color w:val="8B0000"/>
          <w:sz w:val="22"/>
          <w:szCs w:val="22"/>
        </w:rPr>
        <w:t xml:space="preserve">Critical rule: If validation performance is significantly worse than optimisation performance (&gt;20% Sharpe degradation), the parameters are overfit. Revert to simpler settings.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Pair and Session Analysis</w:t>
      </w:r>
    </w:p>
    <w:p>
      <w:pPr>
        <w:spacing w:before="60" w:after="60"/>
      </w:pPr>
      <w:r>
        <w:rPr>
          <w:rFonts w:ascii="Arial" w:cs="Arial" w:eastAsia="Arial" w:hAnsi="Arial"/>
          <w:sz w:val="22"/>
          <w:szCs w:val="22"/>
        </w:rPr>
        <w:t xml:space="preserve">Beyond parameters, identify which market conditions each strategy works best in:</w:t>
      </w:r>
    </w:p>
    <w:p>
      <w:pPr>
        <w:spacing w:before="0" w:after="80"/>
      </w:pPr>
      <w:r>
        <w:t xml:space="preserve"/>
      </w:r>
    </w:p>
    <w:p>
      <w:pPr>
        <w:spacing w:before="240" w:after="80"/>
      </w:pPr>
      <w:r>
        <w:rPr>
          <w:rFonts w:ascii="Arial" w:cs="Arial" w:eastAsia="Arial" w:hAnsi="Arial"/>
          <w:b/>
          <w:bCs/>
          <w:color w:val="C55A11"/>
          <w:sz w:val="24"/>
          <w:szCs w:val="24"/>
        </w:rPr>
        <w:t xml:space="preserve">Questions to Answer</w:t>
      </w:r>
    </w:p>
    <w:p>
      <w:pPr>
        <w:pStyle w:val="ListParagraph"/>
        <w:numPr>
          <w:ilvl w:val="0"/>
          <w:numId w:val="2"/>
        </w:numPr>
        <w:spacing w:before="40" w:after="40"/>
      </w:pPr>
      <w:r>
        <w:rPr>
          <w:rFonts w:ascii="Arial" w:cs="Arial" w:eastAsia="Arial" w:hAnsi="Arial"/>
          <w:b/>
          <w:bCs/>
          <w:sz w:val="22"/>
          <w:szCs w:val="22"/>
        </w:rPr>
        <w:t xml:space="preserve">Pair-level: </w:t>
      </w:r>
      <w:r>
        <w:rPr>
          <w:rFonts w:ascii="Arial" w:cs="Arial" w:eastAsia="Arial" w:hAnsi="Arial"/>
          <w:sz w:val="22"/>
          <w:szCs w:val="22"/>
        </w:rPr>
        <w:t xml:space="preserve">Does Strategy 1 work on all pairs, or only GBP/AUD and EUR/AUD? Should EUR/GBP be dropped?</w:t>
      </w:r>
    </w:p>
    <w:p>
      <w:pPr>
        <w:pStyle w:val="ListParagraph"/>
        <w:numPr>
          <w:ilvl w:val="0"/>
          <w:numId w:val="2"/>
        </w:numPr>
        <w:spacing w:before="40" w:after="40"/>
      </w:pPr>
      <w:r>
        <w:rPr>
          <w:rFonts w:ascii="Arial" w:cs="Arial" w:eastAsia="Arial" w:hAnsi="Arial"/>
          <w:b/>
          <w:bCs/>
          <w:sz w:val="22"/>
          <w:szCs w:val="22"/>
        </w:rPr>
        <w:t xml:space="preserve">Session-level: </w:t>
      </w:r>
      <w:r>
        <w:rPr>
          <w:rFonts w:ascii="Arial" w:cs="Arial" w:eastAsia="Arial" w:hAnsi="Arial"/>
          <w:sz w:val="22"/>
          <w:szCs w:val="22"/>
        </w:rPr>
        <w:t xml:space="preserve">Does Strategy 4 only work during London/NY overlap, or does it also work in Asian session?</w:t>
      </w:r>
    </w:p>
    <w:p>
      <w:pPr>
        <w:pStyle w:val="ListParagraph"/>
        <w:numPr>
          <w:ilvl w:val="0"/>
          <w:numId w:val="2"/>
        </w:numPr>
        <w:spacing w:before="40" w:after="40"/>
      </w:pPr>
      <w:r>
        <w:rPr>
          <w:rFonts w:ascii="Arial" w:cs="Arial" w:eastAsia="Arial" w:hAnsi="Arial"/>
          <w:b/>
          <w:bCs/>
          <w:sz w:val="22"/>
          <w:szCs w:val="22"/>
        </w:rPr>
        <w:t xml:space="preserve">Volatility regime: </w:t>
      </w:r>
      <w:r>
        <w:rPr>
          <w:rFonts w:ascii="Arial" w:cs="Arial" w:eastAsia="Arial" w:hAnsi="Arial"/>
          <w:sz w:val="22"/>
          <w:szCs w:val="22"/>
        </w:rPr>
        <w:t xml:space="preserve">Do the strategies perform differently when ATR is high vs low?</w:t>
      </w:r>
    </w:p>
    <w:p>
      <w:pPr>
        <w:pStyle w:val="ListParagraph"/>
        <w:numPr>
          <w:ilvl w:val="0"/>
          <w:numId w:val="2"/>
        </w:numPr>
        <w:spacing w:before="40" w:after="40"/>
      </w:pPr>
      <w:r>
        <w:rPr>
          <w:rFonts w:ascii="Arial" w:cs="Arial" w:eastAsia="Arial" w:hAnsi="Arial"/>
          <w:b/>
          <w:bCs/>
          <w:sz w:val="22"/>
          <w:szCs w:val="22"/>
        </w:rPr>
        <w:t xml:space="preserve">News sensitivity: </w:t>
      </w:r>
      <w:r>
        <w:rPr>
          <w:rFonts w:ascii="Arial" w:cs="Arial" w:eastAsia="Arial" w:hAnsi="Arial"/>
          <w:sz w:val="22"/>
          <w:szCs w:val="22"/>
        </w:rPr>
        <w:t xml:space="preserve">How much does performance degrade when trading near news vs clean sessions?</w:t>
      </w:r>
    </w:p>
    <w:p>
      <w:pPr>
        <w:spacing w:before="0" w:after="80"/>
      </w:pPr>
      <w:r>
        <w:t xml:space="preserve"/>
      </w:r>
    </w:p>
    <w:p>
      <w:pPr>
        <w:spacing w:before="60" w:after="60"/>
      </w:pPr>
      <w:r>
        <w:rPr>
          <w:rFonts w:ascii="Arial" w:cs="Arial" w:eastAsia="Arial" w:hAnsi="Arial"/>
          <w:sz w:val="22"/>
          <w:szCs w:val="22"/>
        </w:rPr>
        <w:t xml:space="preserve">Generate performance breakdowns by pair, session, and volatility quintile. Disable underperforming combinations in the final config.</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2 Completion Criteria</w:t>
      </w:r>
    </w:p>
    <w:p>
      <w:pPr>
        <w:pStyle w:val="ListParagraph"/>
        <w:numPr>
          <w:ilvl w:val="0"/>
          <w:numId w:val="3"/>
        </w:numPr>
        <w:spacing w:before="40" w:after="40"/>
      </w:pPr>
      <w:r>
        <w:rPr>
          <w:rFonts w:ascii="Arial" w:cs="Arial" w:eastAsia="Arial" w:hAnsi="Arial"/>
          <w:sz w:val="22"/>
          <w:szCs w:val="22"/>
        </w:rPr>
        <w:t xml:space="preserve">All strategies have optimised parameters validated on out-of-sample data</w:t>
      </w:r>
    </w:p>
    <w:p>
      <w:pPr>
        <w:pStyle w:val="ListParagraph"/>
        <w:numPr>
          <w:ilvl w:val="0"/>
          <w:numId w:val="3"/>
        </w:numPr>
        <w:spacing w:before="40" w:after="40"/>
      </w:pPr>
      <w:r>
        <w:rPr>
          <w:rFonts w:ascii="Arial" w:cs="Arial" w:eastAsia="Arial" w:hAnsi="Arial"/>
          <w:sz w:val="22"/>
          <w:szCs w:val="22"/>
        </w:rPr>
        <w:t xml:space="preserve">Pair and session filters applied (underperforming pairs/sessions disabled)</w:t>
      </w:r>
    </w:p>
    <w:p>
      <w:pPr>
        <w:pStyle w:val="ListParagraph"/>
        <w:numPr>
          <w:ilvl w:val="0"/>
          <w:numId w:val="3"/>
        </w:numPr>
        <w:spacing w:before="40" w:after="40"/>
      </w:pPr>
      <w:r>
        <w:rPr>
          <w:rFonts w:ascii="Arial" w:cs="Arial" w:eastAsia="Arial" w:hAnsi="Arial"/>
          <w:sz w:val="22"/>
          <w:szCs w:val="22"/>
        </w:rPr>
        <w:t xml:space="preserve">Updated config/strategies.yaml file created with new parameters</w:t>
      </w:r>
    </w:p>
    <w:p>
      <w:pPr>
        <w:pStyle w:val="ListParagraph"/>
        <w:numPr>
          <w:ilvl w:val="0"/>
          <w:numId w:val="3"/>
        </w:numPr>
        <w:spacing w:before="40" w:after="40"/>
      </w:pPr>
      <w:r>
        <w:rPr>
          <w:rFonts w:ascii="Arial" w:cs="Arial" w:eastAsia="Arial" w:hAnsi="Arial"/>
          <w:sz w:val="22"/>
          <w:szCs w:val="22"/>
        </w:rPr>
        <w:t xml:space="preserve">Performance on validation set is within 20% of optimisation set (no severe overfit)</w:t>
      </w:r>
    </w:p>
    <w:p>
      <w:pPr>
        <w:pStyle w:val="ListParagraph"/>
        <w:numPr>
          <w:ilvl w:val="0"/>
          <w:numId w:val="3"/>
        </w:numPr>
        <w:spacing w:before="40" w:after="40"/>
      </w:pPr>
      <w:r>
        <w:rPr>
          <w:rFonts w:ascii="Arial" w:cs="Arial" w:eastAsia="Arial" w:hAnsi="Arial"/>
          <w:sz w:val="22"/>
          <w:szCs w:val="22"/>
        </w:rPr>
        <w:t xml:space="preserve">Documentation exists explaining all parameter changes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2 Bonus: Smart Money Enhancements</w:t>
      </w:r>
    </w:p>
    <w:p>
      <w:pPr>
        <w:spacing w:before="60" w:after="60"/>
      </w:pPr>
      <w:r>
        <w:rPr>
          <w:rFonts w:ascii="Arial" w:cs="Arial" w:eastAsia="Arial" w:hAnsi="Arial"/>
          <w:sz w:val="22"/>
          <w:szCs w:val="22"/>
        </w:rPr>
        <w:t xml:space="preserve">Once core parameters are optimised, consider testing these smart money-focused enhancements to each strategy. These are optional refinements that make institutional behaviour detection more explicit:</w:t>
      </w:r>
    </w:p>
    <w:p>
      <w:pPr>
        <w:spacing w:before="0" w:after="80"/>
      </w:pPr>
      <w:r>
        <w:t xml:space="preserve"/>
      </w:r>
    </w:p>
    <w:p>
      <w:pPr>
        <w:spacing w:before="240" w:after="80"/>
      </w:pPr>
      <w:r>
        <w:rPr>
          <w:rFonts w:ascii="Arial" w:cs="Arial" w:eastAsia="Arial" w:hAnsi="Arial"/>
          <w:b/>
          <w:bCs/>
          <w:color w:val="C55A11"/>
          <w:sz w:val="24"/>
          <w:szCs w:val="24"/>
        </w:rPr>
        <w:t xml:space="preserve">Strategy 1: MA Breakout-Retest Enhancements</w:t>
      </w:r>
    </w:p>
    <w:p>
      <w:pPr>
        <w:pStyle w:val="ListParagraph"/>
        <w:numPr>
          <w:ilvl w:val="0"/>
          <w:numId w:val="2"/>
        </w:numPr>
        <w:spacing w:before="40" w:after="40"/>
      </w:pPr>
      <w:r>
        <w:rPr>
          <w:rFonts w:ascii="Arial" w:cs="Arial" w:eastAsia="Arial" w:hAnsi="Arial"/>
          <w:b/>
          <w:bCs/>
          <w:sz w:val="22"/>
          <w:szCs w:val="22"/>
        </w:rPr>
        <w:t xml:space="preserve">Volume profile at retest: </w:t>
      </w:r>
      <w:r>
        <w:rPr>
          <w:rFonts w:ascii="Arial" w:cs="Arial" w:eastAsia="Arial" w:hAnsi="Arial"/>
          <w:sz w:val="22"/>
          <w:szCs w:val="22"/>
        </w:rPr>
        <w:t xml:space="preserve">If tick volume is DECLINING during the retest (compared to the initial break), smart money may not be defending the level. Require stable or increasing volume at retest.</w:t>
      </w:r>
    </w:p>
    <w:p>
      <w:pPr>
        <w:pStyle w:val="ListParagraph"/>
        <w:numPr>
          <w:ilvl w:val="0"/>
          <w:numId w:val="2"/>
        </w:numPr>
        <w:spacing w:before="40" w:after="40"/>
      </w:pPr>
      <w:r>
        <w:rPr>
          <w:rFonts w:ascii="Arial" w:cs="Arial" w:eastAsia="Arial" w:hAnsi="Arial"/>
          <w:b/>
          <w:bCs/>
          <w:sz w:val="22"/>
          <w:szCs w:val="22"/>
        </w:rPr>
        <w:t xml:space="preserve">Time-in-retest metric: </w:t>
      </w:r>
      <w:r>
        <w:rPr>
          <w:rFonts w:ascii="Arial" w:cs="Arial" w:eastAsia="Arial" w:hAnsi="Arial"/>
          <w:sz w:val="22"/>
          <w:szCs w:val="22"/>
        </w:rPr>
        <w:t xml:space="preserve">Track how long price consolidates at the retest level. Institutional accumulation takes time — quick bounces (&lt;15 minutes) may be retail-driven.</w:t>
      </w:r>
    </w:p>
    <w:p>
      <w:pPr>
        <w:spacing w:before="0" w:after="80"/>
      </w:pPr>
      <w:r>
        <w:t xml:space="preserve"/>
      </w:r>
    </w:p>
    <w:p>
      <w:pPr>
        <w:spacing w:before="240" w:after="80"/>
      </w:pPr>
      <w:r>
        <w:rPr>
          <w:rFonts w:ascii="Arial" w:cs="Arial" w:eastAsia="Arial" w:hAnsi="Arial"/>
          <w:b/>
          <w:bCs/>
          <w:color w:val="C55A11"/>
          <w:sz w:val="24"/>
          <w:szCs w:val="24"/>
        </w:rPr>
        <w:t xml:space="preserve">Strategy 2: VWAP Reversal Enhancements</w:t>
      </w:r>
    </w:p>
    <w:p>
      <w:pPr>
        <w:pStyle w:val="ListParagraph"/>
        <w:numPr>
          <w:ilvl w:val="0"/>
          <w:numId w:val="2"/>
        </w:numPr>
        <w:spacing w:before="40" w:after="40"/>
      </w:pPr>
      <w:r>
        <w:rPr>
          <w:rFonts w:ascii="Arial" w:cs="Arial" w:eastAsia="Arial" w:hAnsi="Arial"/>
          <w:b/>
          <w:bCs/>
          <w:sz w:val="22"/>
          <w:szCs w:val="22"/>
        </w:rPr>
        <w:t xml:space="preserve">Session-specific VWAP crosses: </w:t>
      </w:r>
      <w:r>
        <w:rPr>
          <w:rFonts w:ascii="Arial" w:cs="Arial" w:eastAsia="Arial" w:hAnsi="Arial"/>
          <w:sz w:val="22"/>
          <w:szCs w:val="22"/>
        </w:rPr>
        <w:t xml:space="preserve">Institutions re-enter at VWAP during specific times (often within first hour of London or NY session). Track if deviation signals that occur in the first 60 minutes of a session have higher win rates.</w:t>
      </w:r>
    </w:p>
    <w:p>
      <w:pPr>
        <w:pStyle w:val="ListParagraph"/>
        <w:numPr>
          <w:ilvl w:val="0"/>
          <w:numId w:val="2"/>
        </w:numPr>
        <w:spacing w:before="40" w:after="40"/>
      </w:pPr>
      <w:r>
        <w:rPr>
          <w:rFonts w:ascii="Arial" w:cs="Arial" w:eastAsia="Arial" w:hAnsi="Arial"/>
          <w:b/>
          <w:bCs/>
          <w:sz w:val="22"/>
          <w:szCs w:val="22"/>
        </w:rPr>
        <w:t xml:space="preserve">VWAP slope filter: </w:t>
      </w:r>
      <w:r>
        <w:rPr>
          <w:rFonts w:ascii="Arial" w:cs="Arial" w:eastAsia="Arial" w:hAnsi="Arial"/>
          <w:sz w:val="22"/>
          <w:szCs w:val="22"/>
        </w:rPr>
        <w:t xml:space="preserve">Only trade mean reversion when VWAP itself is relatively flat (slope &lt;5 pips/hour). Steeply rising/falling VWAP means the trend is strong — reversions are less reliable.</w:t>
      </w:r>
    </w:p>
    <w:p>
      <w:pPr>
        <w:spacing w:before="0" w:after="80"/>
      </w:pPr>
      <w:r>
        <w:t xml:space="preserve"/>
      </w:r>
    </w:p>
    <w:p>
      <w:pPr>
        <w:spacing w:before="240" w:after="80"/>
      </w:pPr>
      <w:r>
        <w:rPr>
          <w:rFonts w:ascii="Arial" w:cs="Arial" w:eastAsia="Arial" w:hAnsi="Arial"/>
          <w:b/>
          <w:bCs/>
          <w:color w:val="C55A11"/>
          <w:sz w:val="24"/>
          <w:szCs w:val="24"/>
        </w:rPr>
        <w:t xml:space="preserve">Strategy 3: Key Level Breakout Enhancements</w:t>
      </w:r>
    </w:p>
    <w:p>
      <w:pPr>
        <w:pStyle w:val="ListParagraph"/>
        <w:numPr>
          <w:ilvl w:val="0"/>
          <w:numId w:val="2"/>
        </w:numPr>
        <w:spacing w:before="40" w:after="40"/>
      </w:pPr>
      <w:r>
        <w:rPr>
          <w:rFonts w:ascii="Arial" w:cs="Arial" w:eastAsia="Arial" w:hAnsi="Arial"/>
          <w:b/>
          <w:bCs/>
          <w:sz w:val="22"/>
          <w:szCs w:val="22"/>
        </w:rPr>
        <w:t xml:space="preserve">Order flow imbalance: </w:t>
      </w:r>
      <w:r>
        <w:rPr>
          <w:rFonts w:ascii="Arial" w:cs="Arial" w:eastAsia="Arial" w:hAnsi="Arial"/>
          <w:sz w:val="22"/>
          <w:szCs w:val="22"/>
        </w:rPr>
        <w:t xml:space="preserve">If available from broker data, check if there are more buy orders than sell orders (or vice versa) at the moment of breakout. This confirms directional institutional commitment beyond just volume.</w:t>
      </w:r>
    </w:p>
    <w:p>
      <w:pPr>
        <w:pStyle w:val="ListParagraph"/>
        <w:numPr>
          <w:ilvl w:val="0"/>
          <w:numId w:val="2"/>
        </w:numPr>
        <w:spacing w:before="40" w:after="40"/>
      </w:pPr>
      <w:r>
        <w:rPr>
          <w:rFonts w:ascii="Arial" w:cs="Arial" w:eastAsia="Arial" w:hAnsi="Arial"/>
          <w:b/>
          <w:bCs/>
          <w:sz w:val="22"/>
          <w:szCs w:val="22"/>
        </w:rPr>
        <w:t xml:space="preserve">Multi-timeframe volume confirmation: </w:t>
      </w:r>
      <w:r>
        <w:rPr>
          <w:rFonts w:ascii="Arial" w:cs="Arial" w:eastAsia="Arial" w:hAnsi="Arial"/>
          <w:sz w:val="22"/>
          <w:szCs w:val="22"/>
        </w:rPr>
        <w:t xml:space="preserve">Require volume spike on BOTH 1H and 15min timeframes simultaneously. Single-timeframe volume spikes can be noise.</w:t>
      </w:r>
    </w:p>
    <w:p>
      <w:pPr>
        <w:spacing w:before="0" w:after="80"/>
      </w:pPr>
      <w:r>
        <w:t xml:space="preserve"/>
      </w:r>
    </w:p>
    <w:p>
      <w:pPr>
        <w:spacing w:before="240" w:after="80"/>
      </w:pPr>
      <w:r>
        <w:rPr>
          <w:rFonts w:ascii="Arial" w:cs="Arial" w:eastAsia="Arial" w:hAnsi="Arial"/>
          <w:b/>
          <w:bCs/>
          <w:color w:val="C55A11"/>
          <w:sz w:val="24"/>
          <w:szCs w:val="24"/>
        </w:rPr>
        <w:t xml:space="preserve">Strategy 4: EMA Ribbon Scalp Enhancements</w:t>
      </w:r>
    </w:p>
    <w:p>
      <w:pPr>
        <w:pStyle w:val="ListParagraph"/>
        <w:numPr>
          <w:ilvl w:val="0"/>
          <w:numId w:val="2"/>
        </w:numPr>
        <w:spacing w:before="40" w:after="40"/>
      </w:pPr>
      <w:r>
        <w:rPr>
          <w:rFonts w:ascii="Arial" w:cs="Arial" w:eastAsia="Arial" w:hAnsi="Arial"/>
          <w:b/>
          <w:bCs/>
          <w:sz w:val="22"/>
          <w:szCs w:val="22"/>
        </w:rPr>
        <w:t xml:space="preserve">Compression duration sweet spot: </w:t>
      </w:r>
      <w:r>
        <w:rPr>
          <w:rFonts w:ascii="Arial" w:cs="Arial" w:eastAsia="Arial" w:hAnsi="Arial"/>
          <w:sz w:val="22"/>
          <w:szCs w:val="22"/>
        </w:rPr>
        <w:t xml:space="preserve">Test whether compressions lasting 20-40 minutes produce better results than shorter (&lt;20min) or longer (&gt;60min) compressions. Institutions accumulate over time — too short is retail noise, too long may indicate indecision.</w:t>
      </w:r>
    </w:p>
    <w:p>
      <w:pPr>
        <w:pStyle w:val="ListParagraph"/>
        <w:numPr>
          <w:ilvl w:val="0"/>
          <w:numId w:val="2"/>
        </w:numPr>
        <w:spacing w:before="40" w:after="40"/>
      </w:pPr>
      <w:r>
        <w:rPr>
          <w:rFonts w:ascii="Arial" w:cs="Arial" w:eastAsia="Arial" w:hAnsi="Arial"/>
          <w:b/>
          <w:bCs/>
          <w:sz w:val="22"/>
          <w:szCs w:val="22"/>
        </w:rPr>
        <w:t xml:space="preserve">Expansion velocity: </w:t>
      </w:r>
      <w:r>
        <w:rPr>
          <w:rFonts w:ascii="Arial" w:cs="Arial" w:eastAsia="Arial" w:hAnsi="Arial"/>
          <w:sz w:val="22"/>
          <w:szCs w:val="22"/>
        </w:rPr>
        <w:t xml:space="preserve">Measure how fast the ribbon re-expands. Aggressive re-expansion (EMAs spreading &gt;3 pips in first 2 candles) = strong institutional reload. Slow expansion may indicate weak commitment.</w:t>
      </w:r>
    </w:p>
    <w:p>
      <w:pPr>
        <w:spacing w:before="0" w:after="80"/>
      </w:pPr>
      <w:r>
        <w:t xml:space="preserve"/>
      </w:r>
    </w:p>
    <w:p>
      <w:pPr>
        <w:spacing w:before="240" w:after="80"/>
      </w:pPr>
      <w:r>
        <w:rPr>
          <w:rFonts w:ascii="Arial" w:cs="Arial" w:eastAsia="Arial" w:hAnsi="Arial"/>
          <w:b/>
          <w:bCs/>
          <w:color w:val="C55A11"/>
          <w:sz w:val="24"/>
          <w:szCs w:val="24"/>
        </w:rPr>
        <w:t xml:space="preserve">Strategy 5: Momentum Exhaustion Reversal Enhancements</w:t>
      </w:r>
    </w:p>
    <w:p>
      <w:pPr>
        <w:pStyle w:val="ListParagraph"/>
        <w:numPr>
          <w:ilvl w:val="0"/>
          <w:numId w:val="2"/>
        </w:numPr>
        <w:spacing w:before="40" w:after="40"/>
      </w:pPr>
      <w:r>
        <w:rPr>
          <w:rFonts w:ascii="Arial" w:cs="Arial" w:eastAsia="Arial" w:hAnsi="Arial"/>
          <w:b/>
          <w:bCs/>
          <w:sz w:val="22"/>
          <w:szCs w:val="22"/>
        </w:rPr>
        <w:t xml:space="preserve">Volume decline with divergence: </w:t>
      </w:r>
      <w:r>
        <w:rPr>
          <w:rFonts w:ascii="Arial" w:cs="Arial" w:eastAsia="Arial" w:hAnsi="Arial"/>
          <w:sz w:val="22"/>
          <w:szCs w:val="22"/>
        </w:rPr>
        <w:t xml:space="preserve">RSI divergence + declining volume = double confirmation that institutions are exiting. Require tick volume to be declining over the last 3-5 candles when divergence forms.</w:t>
      </w:r>
    </w:p>
    <w:p>
      <w:pPr>
        <w:pStyle w:val="ListParagraph"/>
        <w:numPr>
          <w:ilvl w:val="0"/>
          <w:numId w:val="2"/>
        </w:numPr>
        <w:spacing w:before="40" w:after="40"/>
      </w:pPr>
      <w:r>
        <w:rPr>
          <w:rFonts w:ascii="Arial" w:cs="Arial" w:eastAsia="Arial" w:hAnsi="Arial"/>
          <w:b/>
          <w:bCs/>
          <w:sz w:val="22"/>
          <w:szCs w:val="22"/>
        </w:rPr>
        <w:t xml:space="preserve">Divergence maturity: </w:t>
      </w:r>
      <w:r>
        <w:rPr>
          <w:rFonts w:ascii="Arial" w:cs="Arial" w:eastAsia="Arial" w:hAnsi="Arial"/>
          <w:sz w:val="22"/>
          <w:szCs w:val="22"/>
        </w:rPr>
        <w:t xml:space="preserve">Track how many candles the divergence has persisted. A divergence that forms over 8+ candles is more reliable than one that forms over 2-3 candles (may just be noise).</w:t>
      </w:r>
    </w:p>
    <w:p>
      <w:pPr>
        <w:spacing w:before="0" w:after="80"/>
      </w:pPr>
      <w:r>
        <w:t xml:space="preserve"/>
      </w:r>
    </w:p>
    <w:p>
      <w:pPr>
        <w:spacing w:before="60" w:after="60"/>
      </w:pPr>
      <w:r>
        <w:rPr>
          <w:rFonts w:ascii="Arial" w:cs="Arial" w:eastAsia="Arial" w:hAnsi="Arial"/>
          <w:i/>
          <w:iCs/>
          <w:sz w:val="22"/>
          <w:szCs w:val="22"/>
        </w:rPr>
        <w:t xml:space="preserve">These enhancements should be tested ONE AT A TIME in Phase 2 using the same optimisation → validation → test methodology. Add them to docs/smart_money_research.md as you discover which ones improve performance.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40"/>
              <w:left w:type="dxa" w:w="200"/>
              <w:bottom w:type="dxa" w:w="140"/>
              <w:right w:type="dxa" w:w="200"/>
            </w:tcMar>
          </w:tcPr>
          <w:p>
            <w:r>
              <w:rPr>
                <w:rFonts w:ascii="Arial" w:cs="Arial" w:eastAsia="Arial" w:hAnsi="Arial"/>
                <w:b/>
                <w:bCs/>
                <w:color w:val="A9C4E4"/>
                <w:sz w:val="20"/>
                <w:szCs w:val="20"/>
              </w:rPr>
              <w:t xml:space="preserve">PHASE 3</w:t>
            </w:r>
            <w:r>
              <w:rPr>
                <w:rFonts w:ascii="Arial" w:cs="Arial" w:eastAsia="Arial" w:hAnsi="Arial"/>
                <w:color w:val="A9C4E4"/>
                <w:sz w:val="20"/>
                <w:szCs w:val="20"/>
              </w:rPr>
              <w:t xml:space="preserve">  —  </w:t>
            </w:r>
            <w:r>
              <w:rPr>
                <w:rFonts w:ascii="Arial" w:cs="Arial" w:eastAsia="Arial" w:hAnsi="Arial"/>
                <w:b/>
                <w:bCs/>
                <w:color w:val="FFFFFF"/>
                <w:sz w:val="26"/>
                <w:szCs w:val="26"/>
              </w:rPr>
              <w:t xml:space="preserve">FEATURE ENGINEERING</w:t>
            </w:r>
          </w:p>
          <w:p>
            <w:pPr>
              <w:spacing w:before="40"/>
            </w:pPr>
            <w:r>
              <w:rPr>
                <w:rFonts w:ascii="Arial" w:cs="Arial" w:eastAsia="Arial" w:hAnsi="Arial"/>
                <w:color w:val="A9C4E4"/>
                <w:sz w:val="18"/>
                <w:szCs w:val="18"/>
              </w:rPr>
              <w:t xml:space="preserve">Status: </w:t>
            </w:r>
            <w:r>
              <w:rPr>
                <w:rFonts w:ascii="Arial" w:cs="Arial" w:eastAsia="Arial" w:hAnsi="Arial"/>
                <w:b/>
                <w:bCs/>
                <w:color w:val="2E75B6"/>
                <w:sz w:val="18"/>
                <w:szCs w:val="18"/>
              </w:rPr>
              <w:t xml:space="preserve">FUTURE</w:t>
            </w:r>
          </w:p>
          <w:p>
            <w:pPr>
              <w:spacing w:before="60"/>
            </w:pPr>
            <w:r>
              <w:rPr>
                <w:rFonts w:ascii="Arial" w:cs="Arial" w:eastAsia="Arial" w:hAnsi="Arial"/>
                <w:i/>
                <w:iCs/>
                <w:color w:val="A9C4E4"/>
                <w:sz w:val="20"/>
                <w:szCs w:val="20"/>
              </w:rPr>
              <w:t xml:space="preserve">Build the dataset that Phase 4 AI models will train on. Extract contextual features for every trade signal logged in Phase 1.</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Objectives</w:t>
      </w:r>
    </w:p>
    <w:p>
      <w:pPr>
        <w:pStyle w:val="ListParagraph"/>
        <w:numPr>
          <w:ilvl w:val="0"/>
          <w:numId w:val="2"/>
        </w:numPr>
        <w:spacing w:before="40" w:after="40"/>
      </w:pPr>
      <w:r>
        <w:rPr>
          <w:rFonts w:ascii="Arial" w:cs="Arial" w:eastAsia="Arial" w:hAnsi="Arial"/>
          <w:b/>
          <w:bCs/>
          <w:sz w:val="22"/>
          <w:szCs w:val="22"/>
        </w:rPr>
        <w:t xml:space="preserve">Primary goal: </w:t>
      </w:r>
      <w:r>
        <w:rPr>
          <w:rFonts w:ascii="Arial" w:cs="Arial" w:eastAsia="Arial" w:hAnsi="Arial"/>
          <w:sz w:val="22"/>
          <w:szCs w:val="22"/>
        </w:rPr>
        <w:t xml:space="preserve">Transform the raw trade log from Phase 1 into a rich feature matrix suitable for LightGBM training.</w:t>
      </w:r>
    </w:p>
    <w:p>
      <w:pPr>
        <w:pStyle w:val="ListParagraph"/>
        <w:numPr>
          <w:ilvl w:val="0"/>
          <w:numId w:val="2"/>
        </w:numPr>
        <w:spacing w:before="40" w:after="40"/>
      </w:pPr>
      <w:r>
        <w:rPr>
          <w:rFonts w:ascii="Arial" w:cs="Arial" w:eastAsia="Arial" w:hAnsi="Arial"/>
          <w:b/>
          <w:bCs/>
          <w:sz w:val="22"/>
          <w:szCs w:val="22"/>
        </w:rPr>
        <w:t xml:space="preserve">Output: </w:t>
      </w:r>
      <w:r>
        <w:rPr>
          <w:rFonts w:ascii="Arial" w:cs="Arial" w:eastAsia="Arial" w:hAnsi="Arial"/>
          <w:sz w:val="22"/>
          <w:szCs w:val="22"/>
        </w:rPr>
        <w:t xml:space="preserve">Clean feature dataset with 20-30 features per trade, properly split into train/test sets.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3 Deliverables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Feature extraction module implemented</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src/features/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Feature matrix created (rows=trades, cols=features)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CSV or parquet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Feature documentation</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Explain each feature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Correlation analysis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Remove redundant features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Feature importance analysis (random forest)</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Which matter most?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Train/test split verified (no leakage)</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Critical check</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Feature Categories</w:t>
      </w:r>
    </w:p>
    <w:p>
      <w:pPr>
        <w:spacing w:before="0" w:after="80"/>
      </w:pPr>
      <w:r>
        <w:t xml:space="preserve"/>
      </w:r>
    </w:p>
    <w:p>
      <w:pPr>
        <w:spacing w:before="240" w:after="80"/>
      </w:pPr>
      <w:r>
        <w:rPr>
          <w:rFonts w:ascii="Arial" w:cs="Arial" w:eastAsia="Arial" w:hAnsi="Arial"/>
          <w:b/>
          <w:bCs/>
          <w:color w:val="C55A11"/>
          <w:sz w:val="24"/>
          <w:szCs w:val="24"/>
        </w:rPr>
        <w:t xml:space="preserve">1. Signal Quality Features</w:t>
      </w:r>
    </w:p>
    <w:p>
      <w:pPr>
        <w:pStyle w:val="ListParagraph"/>
        <w:numPr>
          <w:ilvl w:val="0"/>
          <w:numId w:val="2"/>
        </w:numPr>
        <w:spacing w:before="40" w:after="40"/>
      </w:pPr>
      <w:r>
        <w:rPr>
          <w:rFonts w:ascii="Arial" w:cs="Arial" w:eastAsia="Arial" w:hAnsi="Arial"/>
          <w:sz w:val="22"/>
          <w:szCs w:val="22"/>
        </w:rPr>
        <w:t xml:space="preserve">confluence_score (0-5) — number of boosters met</w:t>
      </w:r>
    </w:p>
    <w:p>
      <w:pPr>
        <w:pStyle w:val="ListParagraph"/>
        <w:numPr>
          <w:ilvl w:val="0"/>
          <w:numId w:val="2"/>
        </w:numPr>
        <w:spacing w:before="40" w:after="40"/>
      </w:pPr>
      <w:r>
        <w:rPr>
          <w:rFonts w:ascii="Arial" w:cs="Arial" w:eastAsia="Arial" w:hAnsi="Arial"/>
          <w:sz w:val="22"/>
          <w:szCs w:val="22"/>
        </w:rPr>
        <w:t xml:space="preserve">signal_strength — continuous score combining all confluences</w:t>
      </w:r>
    </w:p>
    <w:p>
      <w:pPr>
        <w:pStyle w:val="ListParagraph"/>
        <w:numPr>
          <w:ilvl w:val="0"/>
          <w:numId w:val="2"/>
        </w:numPr>
        <w:spacing w:before="40" w:after="40"/>
      </w:pPr>
      <w:r>
        <w:rPr>
          <w:rFonts w:ascii="Arial" w:cs="Arial" w:eastAsia="Arial" w:hAnsi="Arial"/>
          <w:sz w:val="22"/>
          <w:szCs w:val="22"/>
        </w:rPr>
        <w:t xml:space="preserve">pattern_type — e.g., 'head_shoulders', 'double_top', 'breakout'</w:t>
      </w:r>
    </w:p>
    <w:p>
      <w:pPr>
        <w:pStyle w:val="ListParagraph"/>
        <w:numPr>
          <w:ilvl w:val="0"/>
          <w:numId w:val="2"/>
        </w:numPr>
        <w:spacing w:before="40" w:after="40"/>
      </w:pPr>
      <w:r>
        <w:rPr>
          <w:rFonts w:ascii="Arial" w:cs="Arial" w:eastAsia="Arial" w:hAnsi="Arial"/>
          <w:sz w:val="22"/>
          <w:szCs w:val="22"/>
        </w:rPr>
        <w:t xml:space="preserve">entry_timing_score — how close to ideal entry was the signal?</w:t>
      </w:r>
    </w:p>
    <w:p>
      <w:pPr>
        <w:spacing w:before="0" w:after="80"/>
      </w:pPr>
      <w:r>
        <w:t xml:space="preserve"/>
      </w:r>
    </w:p>
    <w:p>
      <w:pPr>
        <w:spacing w:before="240" w:after="80"/>
      </w:pPr>
      <w:r>
        <w:rPr>
          <w:rFonts w:ascii="Arial" w:cs="Arial" w:eastAsia="Arial" w:hAnsi="Arial"/>
          <w:b/>
          <w:bCs/>
          <w:color w:val="C55A11"/>
          <w:sz w:val="24"/>
          <w:szCs w:val="24"/>
        </w:rPr>
        <w:t xml:space="preserve">2. Market Regime Features</w:t>
      </w:r>
    </w:p>
    <w:p>
      <w:pPr>
        <w:pStyle w:val="ListParagraph"/>
        <w:numPr>
          <w:ilvl w:val="0"/>
          <w:numId w:val="2"/>
        </w:numPr>
        <w:spacing w:before="40" w:after="40"/>
      </w:pPr>
      <w:r>
        <w:rPr>
          <w:rFonts w:ascii="Arial" w:cs="Arial" w:eastAsia="Arial" w:hAnsi="Arial"/>
          <w:sz w:val="22"/>
          <w:szCs w:val="22"/>
        </w:rPr>
        <w:t xml:space="preserve">atr_percentile — current ATR relative to 100-period distribution</w:t>
      </w:r>
    </w:p>
    <w:p>
      <w:pPr>
        <w:pStyle w:val="ListParagraph"/>
        <w:numPr>
          <w:ilvl w:val="0"/>
          <w:numId w:val="2"/>
        </w:numPr>
        <w:spacing w:before="40" w:after="40"/>
      </w:pPr>
      <w:r>
        <w:rPr>
          <w:rFonts w:ascii="Arial" w:cs="Arial" w:eastAsia="Arial" w:hAnsi="Arial"/>
          <w:sz w:val="22"/>
          <w:szCs w:val="22"/>
        </w:rPr>
        <w:t xml:space="preserve">adx_value — trend strength at time of signal</w:t>
      </w:r>
    </w:p>
    <w:p>
      <w:pPr>
        <w:pStyle w:val="ListParagraph"/>
        <w:numPr>
          <w:ilvl w:val="0"/>
          <w:numId w:val="2"/>
        </w:numPr>
        <w:spacing w:before="40" w:after="40"/>
      </w:pPr>
      <w:r>
        <w:rPr>
          <w:rFonts w:ascii="Arial" w:cs="Arial" w:eastAsia="Arial" w:hAnsi="Arial"/>
          <w:sz w:val="22"/>
          <w:szCs w:val="22"/>
        </w:rPr>
        <w:t xml:space="preserve">session — 'LONDON', 'NY', 'ASIAN', 'OVERLAP'</w:t>
      </w:r>
    </w:p>
    <w:p>
      <w:pPr>
        <w:pStyle w:val="ListParagraph"/>
        <w:numPr>
          <w:ilvl w:val="0"/>
          <w:numId w:val="2"/>
        </w:numPr>
        <w:spacing w:before="40" w:after="40"/>
      </w:pPr>
      <w:r>
        <w:rPr>
          <w:rFonts w:ascii="Arial" w:cs="Arial" w:eastAsia="Arial" w:hAnsi="Arial"/>
          <w:sz w:val="22"/>
          <w:szCs w:val="22"/>
        </w:rPr>
        <w:t xml:space="preserve">volatility_regime — 'LOW', 'MEDIUM', 'HIGH' based on ATR quintiles</w:t>
      </w:r>
    </w:p>
    <w:p>
      <w:pPr>
        <w:pStyle w:val="ListParagraph"/>
        <w:numPr>
          <w:ilvl w:val="0"/>
          <w:numId w:val="2"/>
        </w:numPr>
        <w:spacing w:before="40" w:after="40"/>
      </w:pPr>
      <w:r>
        <w:rPr>
          <w:rFonts w:ascii="Arial" w:cs="Arial" w:eastAsia="Arial" w:hAnsi="Arial"/>
          <w:sz w:val="22"/>
          <w:szCs w:val="22"/>
        </w:rPr>
        <w:t xml:space="preserve">trending_or_ranging — derived from ADX threshold</w:t>
      </w:r>
    </w:p>
    <w:p>
      <w:pPr>
        <w:spacing w:before="0" w:after="80"/>
      </w:pPr>
      <w:r>
        <w:t xml:space="preserve"/>
      </w:r>
    </w:p>
    <w:p>
      <w:pPr>
        <w:spacing w:before="240" w:after="80"/>
      </w:pPr>
      <w:r>
        <w:rPr>
          <w:rFonts w:ascii="Arial" w:cs="Arial" w:eastAsia="Arial" w:hAnsi="Arial"/>
          <w:b/>
          <w:bCs/>
          <w:color w:val="C55A11"/>
          <w:sz w:val="24"/>
          <w:szCs w:val="24"/>
        </w:rPr>
        <w:t xml:space="preserve">3. Recent Performance Features</w:t>
      </w:r>
    </w:p>
    <w:p>
      <w:pPr>
        <w:pStyle w:val="ListParagraph"/>
        <w:numPr>
          <w:ilvl w:val="0"/>
          <w:numId w:val="2"/>
        </w:numPr>
        <w:spacing w:before="40" w:after="40"/>
      </w:pPr>
      <w:r>
        <w:rPr>
          <w:rFonts w:ascii="Arial" w:cs="Arial" w:eastAsia="Arial" w:hAnsi="Arial"/>
          <w:sz w:val="22"/>
          <w:szCs w:val="22"/>
        </w:rPr>
        <w:t xml:space="preserve">strategy_rolling_winrate_10 — win rate over last 10 trades for this strategy</w:t>
      </w:r>
    </w:p>
    <w:p>
      <w:pPr>
        <w:pStyle w:val="ListParagraph"/>
        <w:numPr>
          <w:ilvl w:val="0"/>
          <w:numId w:val="2"/>
        </w:numPr>
        <w:spacing w:before="40" w:after="40"/>
      </w:pPr>
      <w:r>
        <w:rPr>
          <w:rFonts w:ascii="Arial" w:cs="Arial" w:eastAsia="Arial" w:hAnsi="Arial"/>
          <w:sz w:val="22"/>
          <w:szCs w:val="22"/>
        </w:rPr>
        <w:t xml:space="preserve">strategy_consecutive_wins — current win streak</w:t>
      </w:r>
    </w:p>
    <w:p>
      <w:pPr>
        <w:pStyle w:val="ListParagraph"/>
        <w:numPr>
          <w:ilvl w:val="0"/>
          <w:numId w:val="2"/>
        </w:numPr>
        <w:spacing w:before="40" w:after="40"/>
      </w:pPr>
      <w:r>
        <w:rPr>
          <w:rFonts w:ascii="Arial" w:cs="Arial" w:eastAsia="Arial" w:hAnsi="Arial"/>
          <w:sz w:val="22"/>
          <w:szCs w:val="22"/>
        </w:rPr>
        <w:t xml:space="preserve">strategy_consecutive_losses — current loss streak</w:t>
      </w:r>
    </w:p>
    <w:p>
      <w:pPr>
        <w:pStyle w:val="ListParagraph"/>
        <w:numPr>
          <w:ilvl w:val="0"/>
          <w:numId w:val="2"/>
        </w:numPr>
        <w:spacing w:before="40" w:after="40"/>
      </w:pPr>
      <w:r>
        <w:rPr>
          <w:rFonts w:ascii="Arial" w:cs="Arial" w:eastAsia="Arial" w:hAnsi="Arial"/>
          <w:sz w:val="22"/>
          <w:szCs w:val="22"/>
        </w:rPr>
        <w:t xml:space="preserve">portfolio_drawdown — current drawdown across all strategies</w:t>
      </w:r>
    </w:p>
    <w:p>
      <w:pPr>
        <w:spacing w:before="0" w:after="80"/>
      </w:pPr>
      <w:r>
        <w:t xml:space="preserve"/>
      </w:r>
    </w:p>
    <w:p>
      <w:pPr>
        <w:spacing w:before="240" w:after="80"/>
      </w:pPr>
      <w:r>
        <w:rPr>
          <w:rFonts w:ascii="Arial" w:cs="Arial" w:eastAsia="Arial" w:hAnsi="Arial"/>
          <w:b/>
          <w:bCs/>
          <w:color w:val="C55A11"/>
          <w:sz w:val="24"/>
          <w:szCs w:val="24"/>
        </w:rPr>
        <w:t xml:space="preserve">4. Price Action Context</w:t>
      </w:r>
    </w:p>
    <w:p>
      <w:pPr>
        <w:pStyle w:val="ListParagraph"/>
        <w:numPr>
          <w:ilvl w:val="0"/>
          <w:numId w:val="2"/>
        </w:numPr>
        <w:spacing w:before="40" w:after="40"/>
      </w:pPr>
      <w:r>
        <w:rPr>
          <w:rFonts w:ascii="Arial" w:cs="Arial" w:eastAsia="Arial" w:hAnsi="Arial"/>
          <w:sz w:val="22"/>
          <w:szCs w:val="22"/>
        </w:rPr>
        <w:t xml:space="preserve">distance_from_ema50 — how far is price from 50 EMA in pips</w:t>
      </w:r>
    </w:p>
    <w:p>
      <w:pPr>
        <w:pStyle w:val="ListParagraph"/>
        <w:numPr>
          <w:ilvl w:val="0"/>
          <w:numId w:val="2"/>
        </w:numPr>
        <w:spacing w:before="40" w:after="40"/>
      </w:pPr>
      <w:r>
        <w:rPr>
          <w:rFonts w:ascii="Arial" w:cs="Arial" w:eastAsia="Arial" w:hAnsi="Arial"/>
          <w:sz w:val="22"/>
          <w:szCs w:val="22"/>
        </w:rPr>
        <w:t xml:space="preserve">distance_from_vwap — relevant for Strategy 2</w:t>
      </w:r>
    </w:p>
    <w:p>
      <w:pPr>
        <w:pStyle w:val="ListParagraph"/>
        <w:numPr>
          <w:ilvl w:val="0"/>
          <w:numId w:val="2"/>
        </w:numPr>
        <w:spacing w:before="40" w:after="40"/>
      </w:pPr>
      <w:r>
        <w:rPr>
          <w:rFonts w:ascii="Arial" w:cs="Arial" w:eastAsia="Arial" w:hAnsi="Arial"/>
          <w:sz w:val="22"/>
          <w:szCs w:val="22"/>
        </w:rPr>
        <w:t xml:space="preserve">candle_body_to_range_ratio — strength of entry candle</w:t>
      </w:r>
    </w:p>
    <w:p>
      <w:pPr>
        <w:pStyle w:val="ListParagraph"/>
        <w:numPr>
          <w:ilvl w:val="0"/>
          <w:numId w:val="2"/>
        </w:numPr>
        <w:spacing w:before="40" w:after="40"/>
      </w:pPr>
      <w:r>
        <w:rPr>
          <w:rFonts w:ascii="Arial" w:cs="Arial" w:eastAsia="Arial" w:hAnsi="Arial"/>
          <w:sz w:val="22"/>
          <w:szCs w:val="22"/>
        </w:rPr>
        <w:t xml:space="preserve">recent_swing_size — size of last swing in pips</w:t>
      </w:r>
    </w:p>
    <w:p>
      <w:pPr>
        <w:spacing w:before="0" w:after="80"/>
      </w:pPr>
      <w:r>
        <w:t xml:space="preserve"/>
      </w:r>
    </w:p>
    <w:p>
      <w:pPr>
        <w:spacing w:before="240" w:after="80"/>
      </w:pPr>
      <w:r>
        <w:rPr>
          <w:rFonts w:ascii="Arial" w:cs="Arial" w:eastAsia="Arial" w:hAnsi="Arial"/>
          <w:b/>
          <w:bCs/>
          <w:color w:val="C55A11"/>
          <w:sz w:val="24"/>
          <w:szCs w:val="24"/>
        </w:rPr>
        <w:t xml:space="preserve">5. Time-Based Features</w:t>
      </w:r>
    </w:p>
    <w:p>
      <w:pPr>
        <w:pStyle w:val="ListParagraph"/>
        <w:numPr>
          <w:ilvl w:val="0"/>
          <w:numId w:val="2"/>
        </w:numPr>
        <w:spacing w:before="40" w:after="40"/>
      </w:pPr>
      <w:r>
        <w:rPr>
          <w:rFonts w:ascii="Arial" w:cs="Arial" w:eastAsia="Arial" w:hAnsi="Arial"/>
          <w:sz w:val="22"/>
          <w:szCs w:val="22"/>
        </w:rPr>
        <w:t xml:space="preserve">hour_of_day — cyclical (sin/cos encoded)</w:t>
      </w:r>
    </w:p>
    <w:p>
      <w:pPr>
        <w:pStyle w:val="ListParagraph"/>
        <w:numPr>
          <w:ilvl w:val="0"/>
          <w:numId w:val="2"/>
        </w:numPr>
        <w:spacing w:before="40" w:after="40"/>
      </w:pPr>
      <w:r>
        <w:rPr>
          <w:rFonts w:ascii="Arial" w:cs="Arial" w:eastAsia="Arial" w:hAnsi="Arial"/>
          <w:sz w:val="22"/>
          <w:szCs w:val="22"/>
        </w:rPr>
        <w:t xml:space="preserve">day_of_week — Monday=1, Friday=5</w:t>
      </w:r>
    </w:p>
    <w:p>
      <w:pPr>
        <w:pStyle w:val="ListParagraph"/>
        <w:numPr>
          <w:ilvl w:val="0"/>
          <w:numId w:val="2"/>
        </w:numPr>
        <w:spacing w:before="40" w:after="40"/>
      </w:pPr>
      <w:r>
        <w:rPr>
          <w:rFonts w:ascii="Arial" w:cs="Arial" w:eastAsia="Arial" w:hAnsi="Arial"/>
          <w:sz w:val="22"/>
          <w:szCs w:val="22"/>
        </w:rPr>
        <w:t xml:space="preserve">time_since_last_trade — minutes since previous signal</w:t>
      </w:r>
    </w:p>
    <w:p>
      <w:pPr>
        <w:spacing w:before="0" w:after="80"/>
      </w:pPr>
      <w:r>
        <w:t xml:space="preserve"/>
      </w:r>
    </w:p>
    <w:p>
      <w:pPr>
        <w:spacing w:before="240" w:after="80"/>
      </w:pPr>
      <w:r>
        <w:rPr>
          <w:rFonts w:ascii="Arial" w:cs="Arial" w:eastAsia="Arial" w:hAnsi="Arial"/>
          <w:b/>
          <w:bCs/>
          <w:color w:val="C55A11"/>
          <w:sz w:val="24"/>
          <w:szCs w:val="24"/>
        </w:rPr>
        <w:t xml:space="preserve">6. Spread and Liquidity</w:t>
      </w:r>
    </w:p>
    <w:p>
      <w:pPr>
        <w:pStyle w:val="ListParagraph"/>
        <w:numPr>
          <w:ilvl w:val="0"/>
          <w:numId w:val="2"/>
        </w:numPr>
        <w:spacing w:before="40" w:after="40"/>
      </w:pPr>
      <w:r>
        <w:rPr>
          <w:rFonts w:ascii="Arial" w:cs="Arial" w:eastAsia="Arial" w:hAnsi="Arial"/>
          <w:sz w:val="22"/>
          <w:szCs w:val="22"/>
        </w:rPr>
        <w:t xml:space="preserve">spread_at_entry — in pips</w:t>
      </w:r>
    </w:p>
    <w:p>
      <w:pPr>
        <w:pStyle w:val="ListParagraph"/>
        <w:numPr>
          <w:ilvl w:val="0"/>
          <w:numId w:val="2"/>
        </w:numPr>
        <w:spacing w:before="40" w:after="40"/>
      </w:pPr>
      <w:r>
        <w:rPr>
          <w:rFonts w:ascii="Arial" w:cs="Arial" w:eastAsia="Arial" w:hAnsi="Arial"/>
          <w:sz w:val="22"/>
          <w:szCs w:val="22"/>
        </w:rPr>
        <w:t xml:space="preserve">spread_percentile — relative to 100-period avg</w:t>
      </w:r>
    </w:p>
    <w:p>
      <w:pPr>
        <w:spacing w:before="0" w:after="80"/>
      </w:pPr>
      <w:r>
        <w:t xml:space="preserve"/>
      </w:r>
    </w:p>
    <w:p>
      <w:pPr>
        <w:spacing w:before="240" w:after="80"/>
      </w:pPr>
      <w:r>
        <w:rPr>
          <w:rFonts w:ascii="Arial" w:cs="Arial" w:eastAsia="Arial" w:hAnsi="Arial"/>
          <w:b/>
          <w:bCs/>
          <w:color w:val="C55A11"/>
          <w:sz w:val="24"/>
          <w:szCs w:val="24"/>
        </w:rPr>
        <w:t xml:space="preserve">7. Cross-Strategy Context</w:t>
      </w:r>
    </w:p>
    <w:p>
      <w:pPr>
        <w:pStyle w:val="ListParagraph"/>
        <w:numPr>
          <w:ilvl w:val="0"/>
          <w:numId w:val="2"/>
        </w:numPr>
        <w:spacing w:before="40" w:after="40"/>
      </w:pPr>
      <w:r>
        <w:rPr>
          <w:rFonts w:ascii="Arial" w:cs="Arial" w:eastAsia="Arial" w:hAnsi="Arial"/>
          <w:sz w:val="22"/>
          <w:szCs w:val="22"/>
        </w:rPr>
        <w:t xml:space="preserve">other_strategies_agreeing — how many other strategies signal same direction?</w:t>
      </w:r>
    </w:p>
    <w:p>
      <w:pPr>
        <w:pStyle w:val="ListParagraph"/>
        <w:numPr>
          <w:ilvl w:val="0"/>
          <w:numId w:val="2"/>
        </w:numPr>
        <w:spacing w:before="40" w:after="40"/>
      </w:pPr>
      <w:r>
        <w:rPr>
          <w:rFonts w:ascii="Arial" w:cs="Arial" w:eastAsia="Arial" w:hAnsi="Arial"/>
          <w:sz w:val="22"/>
          <w:szCs w:val="22"/>
        </w:rPr>
        <w:t xml:space="preserve">other_strategies_conflicting — how many signal opposite direction?</w:t>
      </w:r>
    </w:p>
    <w:p>
      <w:pPr>
        <w:pStyle w:val="ListParagraph"/>
        <w:numPr>
          <w:ilvl w:val="0"/>
          <w:numId w:val="2"/>
        </w:numPr>
        <w:spacing w:before="40" w:after="40"/>
      </w:pPr>
      <w:r>
        <w:rPr>
          <w:rFonts w:ascii="Arial" w:cs="Arial" w:eastAsia="Arial" w:hAnsi="Arial"/>
          <w:sz w:val="22"/>
          <w:szCs w:val="22"/>
        </w:rPr>
        <w:t xml:space="preserve">s4_ribbon_active — is Strategy 4 currently firing? (for Strategy 5 mutual exclusion)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Feature Engineering Code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import pandas as pd</w:t>
            </w:r>
          </w:p>
          <w:p>
            <w:pPr>
              <w:spacing w:before="20" w:after="20"/>
            </w:pPr>
            <w:r>
              <w:rPr>
                <w:rFonts w:ascii="Courier New" w:cs="Courier New" w:eastAsia="Courier New" w:hAnsi="Courier New"/>
                <w:sz w:val="18"/>
                <w:szCs w:val="18"/>
              </w:rPr>
              <w:t xml:space="preserve">import numpy as np</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def engineer_features(trade_log):</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Transform raw trade log into feature matrix for ML training.</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df = trade_log.copy()</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1. Market regime features</w:t>
            </w:r>
          </w:p>
          <w:p>
            <w:pPr>
              <w:spacing w:before="20" w:after="20"/>
            </w:pPr>
            <w:r>
              <w:rPr>
                <w:rFonts w:ascii="Courier New" w:cs="Courier New" w:eastAsia="Courier New" w:hAnsi="Courier New"/>
                <w:sz w:val="18"/>
                <w:szCs w:val="18"/>
              </w:rPr>
              <w:t xml:space="preserve">    df['atr_percentile'] = df.groupby('pair')['atr_at_entry'].transform(</w:t>
            </w:r>
          </w:p>
          <w:p>
            <w:pPr>
              <w:spacing w:before="20" w:after="20"/>
            </w:pPr>
            <w:r>
              <w:rPr>
                <w:rFonts w:ascii="Courier New" w:cs="Courier New" w:eastAsia="Courier New" w:hAnsi="Courier New"/>
                <w:sz w:val="18"/>
                <w:szCs w:val="18"/>
              </w:rPr>
              <w:t xml:space="preserve">        lambda x: x.rank(pct=True)</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df['volatility_regime'] = pd.cut(</w:t>
            </w:r>
          </w:p>
          <w:p>
            <w:pPr>
              <w:spacing w:before="20" w:after="20"/>
            </w:pPr>
            <w:r>
              <w:rPr>
                <w:rFonts w:ascii="Courier New" w:cs="Courier New" w:eastAsia="Courier New" w:hAnsi="Courier New"/>
                <w:sz w:val="18"/>
                <w:szCs w:val="18"/>
              </w:rPr>
              <w:t xml:space="preserve">        df['atr_percentile'], </w:t>
            </w:r>
          </w:p>
          <w:p>
            <w:pPr>
              <w:spacing w:before="20" w:after="20"/>
            </w:pPr>
            <w:r>
              <w:rPr>
                <w:rFonts w:ascii="Courier New" w:cs="Courier New" w:eastAsia="Courier New" w:hAnsi="Courier New"/>
                <w:sz w:val="18"/>
                <w:szCs w:val="18"/>
              </w:rPr>
              <w:t xml:space="preserve">        bins=[0, 0.33, 0.67, 1.0], </w:t>
            </w:r>
          </w:p>
          <w:p>
            <w:pPr>
              <w:spacing w:before="20" w:after="20"/>
            </w:pPr>
            <w:r>
              <w:rPr>
                <w:rFonts w:ascii="Courier New" w:cs="Courier New" w:eastAsia="Courier New" w:hAnsi="Courier New"/>
                <w:sz w:val="18"/>
                <w:szCs w:val="18"/>
              </w:rPr>
              <w:t xml:space="preserve">        labels=['LOW', 'MEDIUM', 'HIGH']</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2. Recent performance features (rolling window)</w:t>
            </w:r>
          </w:p>
          <w:p>
            <w:pPr>
              <w:spacing w:before="20" w:after="20"/>
            </w:pPr>
            <w:r>
              <w:rPr>
                <w:rFonts w:ascii="Courier New" w:cs="Courier New" w:eastAsia="Courier New" w:hAnsi="Courier New"/>
                <w:sz w:val="18"/>
                <w:szCs w:val="18"/>
              </w:rPr>
              <w:t xml:space="preserve">    df['rolling_winrate_10'] = df.groupby('strategy_id')['win'].transform(</w:t>
            </w:r>
          </w:p>
          <w:p>
            <w:pPr>
              <w:spacing w:before="20" w:after="20"/>
            </w:pPr>
            <w:r>
              <w:rPr>
                <w:rFonts w:ascii="Courier New" w:cs="Courier New" w:eastAsia="Courier New" w:hAnsi="Courier New"/>
                <w:sz w:val="18"/>
                <w:szCs w:val="18"/>
              </w:rPr>
              <w:t xml:space="preserve">        lambda x: x.rolling(10, min_periods=1).mean()</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3. Time-based cyclical encoding</w:t>
            </w:r>
          </w:p>
          <w:p>
            <w:pPr>
              <w:spacing w:before="20" w:after="20"/>
            </w:pPr>
            <w:r>
              <w:rPr>
                <w:rFonts w:ascii="Courier New" w:cs="Courier New" w:eastAsia="Courier New" w:hAnsi="Courier New"/>
                <w:sz w:val="18"/>
                <w:szCs w:val="18"/>
              </w:rPr>
              <w:t xml:space="preserve">    df['hour_sin'] = np.sin(2 * np.pi * df['timestamp'].dt.hour / 24)</w:t>
            </w:r>
          </w:p>
          <w:p>
            <w:pPr>
              <w:spacing w:before="20" w:after="20"/>
            </w:pPr>
            <w:r>
              <w:rPr>
                <w:rFonts w:ascii="Courier New" w:cs="Courier New" w:eastAsia="Courier New" w:hAnsi="Courier New"/>
                <w:sz w:val="18"/>
                <w:szCs w:val="18"/>
              </w:rPr>
              <w:t xml:space="preserve">    df['hour_cos'] = np.cos(2 * np.pi * df['timestamp'].dt.hour / 24)</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4. Cross-strategy features</w:t>
            </w:r>
          </w:p>
          <w:p>
            <w:pPr>
              <w:spacing w:before="20" w:after="20"/>
            </w:pPr>
            <w:r>
              <w:rPr>
                <w:rFonts w:ascii="Courier New" w:cs="Courier New" w:eastAsia="Courier New" w:hAnsi="Courier New"/>
                <w:sz w:val="18"/>
                <w:szCs w:val="18"/>
              </w:rPr>
              <w:t xml:space="preserve">    # (requires joining signals from all strategies at same timestamp)</w:t>
            </w:r>
          </w:p>
          <w:p>
            <w:pPr>
              <w:spacing w:before="20" w:after="20"/>
            </w:pPr>
            <w:r>
              <w:rPr>
                <w:rFonts w:ascii="Courier New" w:cs="Courier New" w:eastAsia="Courier New" w:hAnsi="Courier New"/>
                <w:sz w:val="18"/>
                <w:szCs w:val="18"/>
              </w:rPr>
              <w:t xml:space="preserve">    # ... implementation depends on data structure</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5. Label (target variable for ML)</w:t>
            </w:r>
          </w:p>
          <w:p>
            <w:pPr>
              <w:spacing w:before="20" w:after="20"/>
            </w:pPr>
            <w:r>
              <w:rPr>
                <w:rFonts w:ascii="Courier New" w:cs="Courier New" w:eastAsia="Courier New" w:hAnsi="Courier New"/>
                <w:sz w:val="18"/>
                <w:szCs w:val="18"/>
              </w:rPr>
              <w:t xml:space="preserve">    df['label'] = df['win'].astype(int)</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return df</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features = engineer_features(trade_log)</w:t>
            </w:r>
          </w:p>
          <w:p>
            <w:pPr>
              <w:spacing w:before="20" w:after="20"/>
            </w:pPr>
            <w:r>
              <w:rPr>
                <w:rFonts w:ascii="Courier New" w:cs="Courier New" w:eastAsia="Courier New" w:hAnsi="Courier New"/>
                <w:sz w:val="18"/>
                <w:szCs w:val="18"/>
              </w:rPr>
              <w:t xml:space="preserve">features.to_csv('data/processed/feature_matrix.csv', index=False)</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Critical Rules for Phase 3</w:t>
      </w:r>
    </w:p>
    <w:p>
      <w:pPr>
        <w:pStyle w:val="ListParagraph"/>
        <w:numPr>
          <w:ilvl w:val="0"/>
          <w:numId w:val="2"/>
        </w:numPr>
        <w:spacing w:before="40" w:after="40"/>
      </w:pPr>
      <w:r>
        <w:rPr>
          <w:rFonts w:ascii="Arial" w:cs="Arial" w:eastAsia="Arial" w:hAnsi="Arial"/>
          <w:b/>
          <w:bCs/>
          <w:sz w:val="22"/>
          <w:szCs w:val="22"/>
        </w:rPr>
        <w:t xml:space="preserve">No lookahead: </w:t>
      </w:r>
      <w:r>
        <w:rPr>
          <w:rFonts w:ascii="Arial" w:cs="Arial" w:eastAsia="Arial" w:hAnsi="Arial"/>
          <w:sz w:val="22"/>
          <w:szCs w:val="22"/>
        </w:rPr>
        <w:t xml:space="preserve">Every feature must only use information available at the time of the signal. For 'rolling_winrate_10', use .shift(1) to ensure the current trade is not included in its own feature calculation.</w:t>
      </w:r>
    </w:p>
    <w:p>
      <w:pPr>
        <w:pStyle w:val="ListParagraph"/>
        <w:numPr>
          <w:ilvl w:val="0"/>
          <w:numId w:val="2"/>
        </w:numPr>
        <w:spacing w:before="40" w:after="40"/>
      </w:pPr>
      <w:r>
        <w:rPr>
          <w:rFonts w:ascii="Arial" w:cs="Arial" w:eastAsia="Arial" w:hAnsi="Arial"/>
          <w:b/>
          <w:bCs/>
          <w:sz w:val="22"/>
          <w:szCs w:val="22"/>
        </w:rPr>
        <w:t xml:space="preserve">Proper train/test split: </w:t>
      </w:r>
      <w:r>
        <w:rPr>
          <w:rFonts w:ascii="Arial" w:cs="Arial" w:eastAsia="Arial" w:hAnsi="Arial"/>
          <w:sz w:val="22"/>
          <w:szCs w:val="22"/>
        </w:rPr>
        <w:t xml:space="preserve">The feature matrix inherits the same temporal split as the raw data. Do not shuffle rows — time order must be preserved.</w:t>
      </w:r>
    </w:p>
    <w:p>
      <w:pPr>
        <w:pStyle w:val="ListParagraph"/>
        <w:numPr>
          <w:ilvl w:val="0"/>
          <w:numId w:val="2"/>
        </w:numPr>
        <w:spacing w:before="40" w:after="40"/>
      </w:pPr>
      <w:r>
        <w:rPr>
          <w:rFonts w:ascii="Arial" w:cs="Arial" w:eastAsia="Arial" w:hAnsi="Arial"/>
          <w:b/>
          <w:bCs/>
          <w:sz w:val="22"/>
          <w:szCs w:val="22"/>
        </w:rPr>
        <w:t xml:space="preserve">Handle missing values: </w:t>
      </w:r>
      <w:r>
        <w:rPr>
          <w:rFonts w:ascii="Arial" w:cs="Arial" w:eastAsia="Arial" w:hAnsi="Arial"/>
          <w:sz w:val="22"/>
          <w:szCs w:val="22"/>
        </w:rPr>
        <w:t xml:space="preserve">Early trades may not have 10 prior trades for rolling features. Use min_periods=1 or forward-fill.</w:t>
      </w:r>
    </w:p>
    <w:p>
      <w:pPr>
        <w:pStyle w:val="ListParagraph"/>
        <w:numPr>
          <w:ilvl w:val="0"/>
          <w:numId w:val="2"/>
        </w:numPr>
        <w:spacing w:before="40" w:after="40"/>
      </w:pPr>
      <w:r>
        <w:rPr>
          <w:rFonts w:ascii="Arial" w:cs="Arial" w:eastAsia="Arial" w:hAnsi="Arial"/>
          <w:b/>
          <w:bCs/>
          <w:sz w:val="22"/>
          <w:szCs w:val="22"/>
        </w:rPr>
        <w:t xml:space="preserve">Categorical encoding: </w:t>
      </w:r>
      <w:r>
        <w:rPr>
          <w:rFonts w:ascii="Arial" w:cs="Arial" w:eastAsia="Arial" w:hAnsi="Arial"/>
          <w:sz w:val="22"/>
          <w:szCs w:val="22"/>
        </w:rPr>
        <w:t xml:space="preserve">Convert 'session', 'volatility_regime', 'pattern_type' to numerical using one-hot encoding or label encoding.</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3 Completion Criteria</w:t>
      </w:r>
    </w:p>
    <w:p>
      <w:pPr>
        <w:pStyle w:val="ListParagraph"/>
        <w:numPr>
          <w:ilvl w:val="0"/>
          <w:numId w:val="3"/>
        </w:numPr>
        <w:spacing w:before="40" w:after="40"/>
      </w:pPr>
      <w:r>
        <w:rPr>
          <w:rFonts w:ascii="Arial" w:cs="Arial" w:eastAsia="Arial" w:hAnsi="Arial"/>
          <w:sz w:val="22"/>
          <w:szCs w:val="22"/>
        </w:rPr>
        <w:t xml:space="preserve">Feature matrix created with 20-30 features per trade</w:t>
      </w:r>
    </w:p>
    <w:p>
      <w:pPr>
        <w:pStyle w:val="ListParagraph"/>
        <w:numPr>
          <w:ilvl w:val="0"/>
          <w:numId w:val="3"/>
        </w:numPr>
        <w:spacing w:before="40" w:after="40"/>
      </w:pPr>
      <w:r>
        <w:rPr>
          <w:rFonts w:ascii="Arial" w:cs="Arial" w:eastAsia="Arial" w:hAnsi="Arial"/>
          <w:sz w:val="22"/>
          <w:szCs w:val="22"/>
        </w:rPr>
        <w:t xml:space="preserve">No lookahead bias verified (code review + unit tests)</w:t>
      </w:r>
    </w:p>
    <w:p>
      <w:pPr>
        <w:pStyle w:val="ListParagraph"/>
        <w:numPr>
          <w:ilvl w:val="0"/>
          <w:numId w:val="3"/>
        </w:numPr>
        <w:spacing w:before="40" w:after="40"/>
      </w:pPr>
      <w:r>
        <w:rPr>
          <w:rFonts w:ascii="Arial" w:cs="Arial" w:eastAsia="Arial" w:hAnsi="Arial"/>
          <w:sz w:val="22"/>
          <w:szCs w:val="22"/>
        </w:rPr>
        <w:t xml:space="preserve">Correlation matrix generated — highly correlated features removed (r &gt; 0.9)</w:t>
      </w:r>
    </w:p>
    <w:p>
      <w:pPr>
        <w:pStyle w:val="ListParagraph"/>
        <w:numPr>
          <w:ilvl w:val="0"/>
          <w:numId w:val="3"/>
        </w:numPr>
        <w:spacing w:before="40" w:after="40"/>
      </w:pPr>
      <w:r>
        <w:rPr>
          <w:rFonts w:ascii="Arial" w:cs="Arial" w:eastAsia="Arial" w:hAnsi="Arial"/>
          <w:sz w:val="22"/>
          <w:szCs w:val="22"/>
        </w:rPr>
        <w:t xml:space="preserve">Feature importance ranking created using a simple random forest baseline</w:t>
      </w:r>
    </w:p>
    <w:p>
      <w:pPr>
        <w:pStyle w:val="ListParagraph"/>
        <w:numPr>
          <w:ilvl w:val="0"/>
          <w:numId w:val="3"/>
        </w:numPr>
        <w:spacing w:before="40" w:after="40"/>
      </w:pPr>
      <w:r>
        <w:rPr>
          <w:rFonts w:ascii="Arial" w:cs="Arial" w:eastAsia="Arial" w:hAnsi="Arial"/>
          <w:sz w:val="22"/>
          <w:szCs w:val="22"/>
        </w:rPr>
        <w:t xml:space="preserve">Train/test split verified — test set features never touched during feature engineering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40"/>
              <w:left w:type="dxa" w:w="200"/>
              <w:bottom w:type="dxa" w:w="140"/>
              <w:right w:type="dxa" w:w="200"/>
            </w:tcMar>
          </w:tcPr>
          <w:p>
            <w:r>
              <w:rPr>
                <w:rFonts w:ascii="Arial" w:cs="Arial" w:eastAsia="Arial" w:hAnsi="Arial"/>
                <w:b/>
                <w:bCs/>
                <w:color w:val="A9C4E4"/>
                <w:sz w:val="20"/>
                <w:szCs w:val="20"/>
              </w:rPr>
              <w:t xml:space="preserve">PHASE 4</w:t>
            </w:r>
            <w:r>
              <w:rPr>
                <w:rFonts w:ascii="Arial" w:cs="Arial" w:eastAsia="Arial" w:hAnsi="Arial"/>
                <w:color w:val="A9C4E4"/>
                <w:sz w:val="20"/>
                <w:szCs w:val="20"/>
              </w:rPr>
              <w:t xml:space="preserve">  —  </w:t>
            </w:r>
            <w:r>
              <w:rPr>
                <w:rFonts w:ascii="Arial" w:cs="Arial" w:eastAsia="Arial" w:hAnsi="Arial"/>
                <w:b/>
                <w:bCs/>
                <w:color w:val="FFFFFF"/>
                <w:sz w:val="26"/>
                <w:szCs w:val="26"/>
              </w:rPr>
              <w:t xml:space="preserve">AI INTEGRATION &amp; LIVE SYSTEM</w:t>
            </w:r>
          </w:p>
          <w:p>
            <w:pPr>
              <w:spacing w:before="40"/>
            </w:pPr>
            <w:r>
              <w:rPr>
                <w:rFonts w:ascii="Arial" w:cs="Arial" w:eastAsia="Arial" w:hAnsi="Arial"/>
                <w:color w:val="A9C4E4"/>
                <w:sz w:val="18"/>
                <w:szCs w:val="18"/>
              </w:rPr>
              <w:t xml:space="preserve">Status: </w:t>
            </w:r>
            <w:r>
              <w:rPr>
                <w:rFonts w:ascii="Arial" w:cs="Arial" w:eastAsia="Arial" w:hAnsi="Arial"/>
                <w:b/>
                <w:bCs/>
                <w:color w:val="2E75B6"/>
                <w:sz w:val="18"/>
                <w:szCs w:val="18"/>
              </w:rPr>
              <w:t xml:space="preserve">FUTURE</w:t>
            </w:r>
          </w:p>
          <w:p>
            <w:pPr>
              <w:spacing w:before="60"/>
            </w:pPr>
            <w:r>
              <w:rPr>
                <w:rFonts w:ascii="Arial" w:cs="Arial" w:eastAsia="Arial" w:hAnsi="Arial"/>
                <w:i/>
                <w:iCs/>
                <w:color w:val="A9C4E4"/>
                <w:sz w:val="20"/>
                <w:szCs w:val="20"/>
              </w:rPr>
              <w:t xml:space="preserve">Train LightGBM models, build the gating model, integrate all strategies, and validate on the locked test set. This is the final phase before live deployment.</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Objectives</w:t>
      </w:r>
    </w:p>
    <w:p>
      <w:pPr>
        <w:pStyle w:val="ListParagraph"/>
        <w:numPr>
          <w:ilvl w:val="0"/>
          <w:numId w:val="2"/>
        </w:numPr>
        <w:spacing w:before="40" w:after="40"/>
      </w:pPr>
      <w:r>
        <w:rPr>
          <w:rFonts w:ascii="Arial" w:cs="Arial" w:eastAsia="Arial" w:hAnsi="Arial"/>
          <w:b/>
          <w:bCs/>
          <w:sz w:val="22"/>
          <w:szCs w:val="22"/>
        </w:rPr>
        <w:t xml:space="preserve">Primary goal: </w:t>
      </w:r>
      <w:r>
        <w:rPr>
          <w:rFonts w:ascii="Arial" w:cs="Arial" w:eastAsia="Arial" w:hAnsi="Arial"/>
          <w:sz w:val="22"/>
          <w:szCs w:val="22"/>
        </w:rPr>
        <w:t xml:space="preserve">Train AI models to enhance strategy performance via dynamic position sizing and regime-based gating.</w:t>
      </w:r>
    </w:p>
    <w:p>
      <w:pPr>
        <w:pStyle w:val="ListParagraph"/>
        <w:numPr>
          <w:ilvl w:val="0"/>
          <w:numId w:val="2"/>
        </w:numPr>
        <w:spacing w:before="40" w:after="40"/>
      </w:pPr>
      <w:r>
        <w:rPr>
          <w:rFonts w:ascii="Arial" w:cs="Arial" w:eastAsia="Arial" w:hAnsi="Arial"/>
          <w:b/>
          <w:bCs/>
          <w:sz w:val="22"/>
          <w:szCs w:val="22"/>
        </w:rPr>
        <w:t xml:space="preserve">Output: </w:t>
      </w:r>
      <w:r>
        <w:rPr>
          <w:rFonts w:ascii="Arial" w:cs="Arial" w:eastAsia="Arial" w:hAnsi="Arial"/>
          <w:sz w:val="22"/>
          <w:szCs w:val="22"/>
        </w:rPr>
        <w:t xml:space="preserve">Full system with 5 strategy models + 1 gating model, validated on held-out test set, ready for paper trading.</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4 Deliverables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560"/>
        <w:gridCol w:w="3120"/>
      </w:tblGrid>
      <w:tr>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Requirement</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5 individual LightGBM models trained (one per strategy)</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Position sizing models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 gating model trained</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Strategy weight allocation</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Walk-forward validation framework</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Rolling windows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Cross-strategy integration (max 3 concurrent, correlation checks)</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Global risk rules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Performance monitoring dashboard</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Real-time metrics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Final evaluation on test set</w:t>
            </w:r>
          </w:p>
        </w:tc>
        <w:tc>
          <w:tcPr>
            <w:tcW w:type="dxa" w:w="1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i/>
                <w:iCs/>
                <w:sz w:val="20"/>
                <w:szCs w:val="20"/>
              </w:rPr>
              <w:t xml:space="preserve">30% held-out data</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Decay detection module</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center"/>
            </w:pPr>
            <w:r>
              <w:rPr>
                <w:rFonts w:ascii="Arial" w:cs="Arial" w:eastAsia="Arial" w:hAnsi="Arial"/>
                <w:b/>
                <w:bCs/>
                <w:sz w:val="20"/>
                <w:szCs w:val="20"/>
              </w:rPr>
              <w:t xml:space="preserve">☐</w:t>
            </w:r>
          </w:p>
        </w:tc>
        <w:tc>
          <w:tcPr>
            <w:tcW w:type="dxa" w:w="312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sz w:val="20"/>
                <w:szCs w:val="20"/>
              </w:rPr>
              <w:t xml:space="preserve">Performance monitoring</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Individual Strategy Models (LightGBM)</w:t>
      </w:r>
    </w:p>
    <w:p>
      <w:pPr>
        <w:spacing w:before="60" w:after="60"/>
      </w:pPr>
      <w:r>
        <w:rPr>
          <w:rFonts w:ascii="Arial" w:cs="Arial" w:eastAsia="Arial" w:hAnsi="Arial"/>
          <w:sz w:val="22"/>
          <w:szCs w:val="22"/>
        </w:rPr>
        <w:t xml:space="preserve">Each of the 5 strategies gets its own LightGBM model. The model does NOT decide whether to take the trade (the strategy rules already did that) — it decides HOW MUCH to risk on the trade.</w:t>
      </w:r>
    </w:p>
    <w:p>
      <w:pPr>
        <w:spacing w:before="0" w:after="80"/>
      </w:pPr>
      <w:r>
        <w:t xml:space="preserve"/>
      </w:r>
    </w:p>
    <w:p>
      <w:pPr>
        <w:spacing w:before="240" w:after="80"/>
      </w:pPr>
      <w:r>
        <w:rPr>
          <w:rFonts w:ascii="Arial" w:cs="Arial" w:eastAsia="Arial" w:hAnsi="Arial"/>
          <w:b/>
          <w:bCs/>
          <w:color w:val="C55A11"/>
          <w:sz w:val="24"/>
          <w:szCs w:val="24"/>
        </w:rPr>
        <w:t xml:space="preserve">Model Objective</w:t>
      </w:r>
    </w:p>
    <w:p>
      <w:pPr>
        <w:spacing w:before="60" w:after="60"/>
      </w:pPr>
      <w:r>
        <w:rPr>
          <w:rFonts w:ascii="Arial" w:cs="Arial" w:eastAsia="Arial" w:hAnsi="Arial"/>
          <w:sz w:val="22"/>
          <w:szCs w:val="22"/>
        </w:rPr>
        <w:t xml:space="preserve">Given a valid trade signal from the strategy, predict: should we increase, decrease, or skip the position size?</w:t>
      </w:r>
    </w:p>
    <w:p>
      <w:pPr>
        <w:spacing w:before="0" w:after="80"/>
      </w:pPr>
      <w:r>
        <w:t xml:space="preserve"/>
      </w:r>
    </w:p>
    <w:p>
      <w:pPr>
        <w:spacing w:before="240" w:after="80"/>
      </w:pPr>
      <w:r>
        <w:rPr>
          <w:rFonts w:ascii="Arial" w:cs="Arial" w:eastAsia="Arial" w:hAnsi="Arial"/>
          <w:b/>
          <w:bCs/>
          <w:color w:val="C55A11"/>
          <w:sz w:val="24"/>
          <w:szCs w:val="24"/>
        </w:rPr>
        <w:t xml:space="preserve">Training Approach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import lightgbm as lgb</w:t>
            </w:r>
          </w:p>
          <w:p>
            <w:pPr>
              <w:spacing w:before="20" w:after="20"/>
            </w:pPr>
            <w:r>
              <w:rPr>
                <w:rFonts w:ascii="Courier New" w:cs="Courier New" w:eastAsia="Courier New" w:hAnsi="Courier New"/>
                <w:sz w:val="18"/>
                <w:szCs w:val="18"/>
              </w:rPr>
              <w:t xml:space="preserve">from sklearn.model_selection import TimeSeriesSplit</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Load feature matrix for Strategy 1</w:t>
            </w:r>
          </w:p>
          <w:p>
            <w:pPr>
              <w:spacing w:before="20" w:after="20"/>
            </w:pPr>
            <w:r>
              <w:rPr>
                <w:rFonts w:ascii="Courier New" w:cs="Courier New" w:eastAsia="Courier New" w:hAnsi="Courier New"/>
                <w:sz w:val="18"/>
                <w:szCs w:val="18"/>
              </w:rPr>
              <w:t xml:space="preserve">strategy_1_data = features[features['strategy_id'] == 1]</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X = strategy_1_data.drop(['label', 'pnl_pips', 'pnl_dollars', 'timestamp'], axis=1)</w:t>
            </w:r>
          </w:p>
          <w:p>
            <w:pPr>
              <w:spacing w:before="20" w:after="20"/>
            </w:pPr>
            <w:r>
              <w:rPr>
                <w:rFonts w:ascii="Courier New" w:cs="Courier New" w:eastAsia="Courier New" w:hAnsi="Courier New"/>
                <w:sz w:val="18"/>
                <w:szCs w:val="18"/>
              </w:rPr>
              <w:t xml:space="preserve">y = strategy_1_data['label']  # 1 = win, 0 = loss</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Walk-forward cross-validation</w:t>
            </w:r>
          </w:p>
          <w:p>
            <w:pPr>
              <w:spacing w:before="20" w:after="20"/>
            </w:pPr>
            <w:r>
              <w:rPr>
                <w:rFonts w:ascii="Courier New" w:cs="Courier New" w:eastAsia="Courier New" w:hAnsi="Courier New"/>
                <w:sz w:val="18"/>
                <w:szCs w:val="18"/>
              </w:rPr>
              <w:t xml:space="preserve">tscv = TimeSeriesSplit(n_splits=5)</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for train_idx, val_idx in tscv.split(X):</w:t>
            </w:r>
          </w:p>
          <w:p>
            <w:pPr>
              <w:spacing w:before="20" w:after="20"/>
            </w:pPr>
            <w:r>
              <w:rPr>
                <w:rFonts w:ascii="Courier New" w:cs="Courier New" w:eastAsia="Courier New" w:hAnsi="Courier New"/>
                <w:sz w:val="18"/>
                <w:szCs w:val="18"/>
              </w:rPr>
              <w:t xml:space="preserve">    X_train, X_val = X.iloc[train_idx], X.iloc[val_idx]</w:t>
            </w:r>
          </w:p>
          <w:p>
            <w:pPr>
              <w:spacing w:before="20" w:after="20"/>
            </w:pPr>
            <w:r>
              <w:rPr>
                <w:rFonts w:ascii="Courier New" w:cs="Courier New" w:eastAsia="Courier New" w:hAnsi="Courier New"/>
                <w:sz w:val="18"/>
                <w:szCs w:val="18"/>
              </w:rPr>
              <w:t xml:space="preserve">    y_train, y_val = y.iloc[train_idx], y.iloc[val_idx]</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model = lgb.LGBMClassifier(</w:t>
            </w:r>
          </w:p>
          <w:p>
            <w:pPr>
              <w:spacing w:before="20" w:after="20"/>
            </w:pPr>
            <w:r>
              <w:rPr>
                <w:rFonts w:ascii="Courier New" w:cs="Courier New" w:eastAsia="Courier New" w:hAnsi="Courier New"/>
                <w:sz w:val="18"/>
                <w:szCs w:val="18"/>
              </w:rPr>
              <w:t xml:space="preserve">        n_estimators=100,</w:t>
            </w:r>
          </w:p>
          <w:p>
            <w:pPr>
              <w:spacing w:before="20" w:after="20"/>
            </w:pPr>
            <w:r>
              <w:rPr>
                <w:rFonts w:ascii="Courier New" w:cs="Courier New" w:eastAsia="Courier New" w:hAnsi="Courier New"/>
                <w:sz w:val="18"/>
                <w:szCs w:val="18"/>
              </w:rPr>
              <w:t xml:space="preserve">        max_depth=5,</w:t>
            </w:r>
          </w:p>
          <w:p>
            <w:pPr>
              <w:spacing w:before="20" w:after="20"/>
            </w:pPr>
            <w:r>
              <w:rPr>
                <w:rFonts w:ascii="Courier New" w:cs="Courier New" w:eastAsia="Courier New" w:hAnsi="Courier New"/>
                <w:sz w:val="18"/>
                <w:szCs w:val="18"/>
              </w:rPr>
              <w:t xml:space="preserve">        learning_rate=0.05,</w:t>
            </w:r>
          </w:p>
          <w:p>
            <w:pPr>
              <w:spacing w:before="20" w:after="20"/>
            </w:pPr>
            <w:r>
              <w:rPr>
                <w:rFonts w:ascii="Courier New" w:cs="Courier New" w:eastAsia="Courier New" w:hAnsi="Courier New"/>
                <w:sz w:val="18"/>
                <w:szCs w:val="18"/>
              </w:rPr>
              <w:t xml:space="preserve">        random_state=42</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model.fit(X_train, y_train)</w:t>
            </w:r>
          </w:p>
          <w:p>
            <w:pPr>
              <w:spacing w:before="20" w:after="20"/>
            </w:pPr>
            <w:r>
              <w:rPr>
                <w:rFonts w:ascii="Courier New" w:cs="Courier New" w:eastAsia="Courier New" w:hAnsi="Courier New"/>
                <w:sz w:val="18"/>
                <w:szCs w:val="18"/>
              </w:rPr>
              <w:t xml:space="preserve">    val_preds = model.predict_proba(X_val)[:, 1]  # Probability of win</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Evaluate on validation fold</w:t>
            </w:r>
          </w:p>
          <w:p>
            <w:pPr>
              <w:spacing w:before="20" w:after="20"/>
            </w:pPr>
            <w:r>
              <w:rPr>
                <w:rFonts w:ascii="Courier New" w:cs="Courier New" w:eastAsia="Courier New" w:hAnsi="Courier New"/>
                <w:sz w:val="18"/>
                <w:szCs w:val="18"/>
              </w:rPr>
              <w:t xml:space="preserve">    # ... calculate metrics</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Train final model on full training set</w:t>
            </w:r>
          </w:p>
          <w:p>
            <w:pPr>
              <w:spacing w:before="20" w:after="20"/>
            </w:pPr>
            <w:r>
              <w:rPr>
                <w:rFonts w:ascii="Courier New" w:cs="Courier New" w:eastAsia="Courier New" w:hAnsi="Courier New"/>
                <w:sz w:val="18"/>
                <w:szCs w:val="18"/>
              </w:rPr>
              <w:t xml:space="preserve">final_model = lgb.LGBMClassifier(...)</w:t>
            </w:r>
          </w:p>
          <w:p>
            <w:pPr>
              <w:spacing w:before="20" w:after="20"/>
            </w:pPr>
            <w:r>
              <w:rPr>
                <w:rFonts w:ascii="Courier New" w:cs="Courier New" w:eastAsia="Courier New" w:hAnsi="Courier New"/>
                <w:sz w:val="18"/>
                <w:szCs w:val="18"/>
              </w:rPr>
              <w:t xml:space="preserve">final_model.fit(X, y)</w:t>
            </w:r>
          </w:p>
          <w:p>
            <w:pPr>
              <w:spacing w:before="20" w:after="20"/>
            </w:pPr>
            <w:r>
              <w:rPr>
                <w:rFonts w:ascii="Courier New" w:cs="Courier New" w:eastAsia="Courier New" w:hAnsi="Courier New"/>
                <w:sz w:val="18"/>
                <w:szCs w:val="18"/>
              </w:rPr>
              <w:t xml:space="preserve">final_model.save_model('models/strategy_1_model.txt')</w:t>
            </w:r>
          </w:p>
        </w:tc>
      </w:tr>
    </w:tbl>
    <w:p>
      <w:pPr>
        <w:spacing w:before="0" w:after="80"/>
      </w:pPr>
      <w:r>
        <w:t xml:space="preserve"/>
      </w:r>
    </w:p>
    <w:p>
      <w:pPr>
        <w:spacing w:before="240" w:after="80"/>
      </w:pPr>
      <w:r>
        <w:rPr>
          <w:rFonts w:ascii="Arial" w:cs="Arial" w:eastAsia="Arial" w:hAnsi="Arial"/>
          <w:b/>
          <w:bCs/>
          <w:color w:val="C55A11"/>
          <w:sz w:val="24"/>
          <w:szCs w:val="24"/>
        </w:rPr>
        <w:t xml:space="preserve">Using the Model</w:t>
      </w:r>
    </w:p>
    <w:p>
      <w:pPr>
        <w:spacing w:before="60" w:after="60"/>
      </w:pPr>
      <w:r>
        <w:rPr>
          <w:rFonts w:ascii="Arial" w:cs="Arial" w:eastAsia="Arial" w:hAnsi="Arial"/>
          <w:sz w:val="22"/>
          <w:szCs w:val="22"/>
        </w:rPr>
        <w:t xml:space="preserve">When a live signal fires:</w:t>
      </w:r>
    </w:p>
    <w:p>
      <w:pPr>
        <w:spacing w:before="0"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 Strategy 1 fires a signal</w:t>
            </w:r>
          </w:p>
          <w:p>
            <w:pPr>
              <w:spacing w:before="20" w:after="20"/>
            </w:pPr>
            <w:r>
              <w:rPr>
                <w:rFonts w:ascii="Courier New" w:cs="Courier New" w:eastAsia="Courier New" w:hAnsi="Courier New"/>
                <w:sz w:val="18"/>
                <w:szCs w:val="18"/>
              </w:rPr>
              <w:t xml:space="preserve">signal = strategy_1.check_signal(current_data)</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if signal:</w:t>
            </w:r>
          </w:p>
          <w:p>
            <w:pPr>
              <w:spacing w:before="20" w:after="20"/>
            </w:pPr>
            <w:r>
              <w:rPr>
                <w:rFonts w:ascii="Courier New" w:cs="Courier New" w:eastAsia="Courier New" w:hAnsi="Courier New"/>
                <w:sz w:val="18"/>
                <w:szCs w:val="18"/>
              </w:rPr>
              <w:t xml:space="preserve">    # Extract features for this signal</w:t>
            </w:r>
          </w:p>
          <w:p>
            <w:pPr>
              <w:spacing w:before="20" w:after="20"/>
            </w:pPr>
            <w:r>
              <w:rPr>
                <w:rFonts w:ascii="Courier New" w:cs="Courier New" w:eastAsia="Courier New" w:hAnsi="Courier New"/>
                <w:sz w:val="18"/>
                <w:szCs w:val="18"/>
              </w:rPr>
              <w:t xml:space="preserve">    features = extract_features(signal, current_data)</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Get model prediction</w:t>
            </w:r>
          </w:p>
          <w:p>
            <w:pPr>
              <w:spacing w:before="20" w:after="20"/>
            </w:pPr>
            <w:r>
              <w:rPr>
                <w:rFonts w:ascii="Courier New" w:cs="Courier New" w:eastAsia="Courier New" w:hAnsi="Courier New"/>
                <w:sz w:val="18"/>
                <w:szCs w:val="18"/>
              </w:rPr>
              <w:t xml:space="preserve">    win_probability = strategy_1_model.predict_proba(features)[0, 1]</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 Adjust position size based on confidence</w:t>
            </w:r>
          </w:p>
          <w:p>
            <w:pPr>
              <w:spacing w:before="20" w:after="20"/>
            </w:pPr>
            <w:r>
              <w:rPr>
                <w:rFonts w:ascii="Courier New" w:cs="Courier New" w:eastAsia="Courier New" w:hAnsi="Courier New"/>
                <w:sz w:val="18"/>
                <w:szCs w:val="18"/>
              </w:rPr>
              <w:t xml:space="preserve">    if win_probability &gt; 0.65:</w:t>
            </w:r>
          </w:p>
          <w:p>
            <w:pPr>
              <w:spacing w:before="20" w:after="20"/>
            </w:pPr>
            <w:r>
              <w:rPr>
                <w:rFonts w:ascii="Courier New" w:cs="Courier New" w:eastAsia="Courier New" w:hAnsi="Courier New"/>
                <w:sz w:val="18"/>
                <w:szCs w:val="18"/>
              </w:rPr>
              <w:t xml:space="preserve">        position_size = base_risk * 1.5  # High confidence</w:t>
            </w:r>
          </w:p>
          <w:p>
            <w:pPr>
              <w:spacing w:before="20" w:after="20"/>
            </w:pPr>
            <w:r>
              <w:rPr>
                <w:rFonts w:ascii="Courier New" w:cs="Courier New" w:eastAsia="Courier New" w:hAnsi="Courier New"/>
                <w:sz w:val="18"/>
                <w:szCs w:val="18"/>
              </w:rPr>
              <w:t xml:space="preserve">    elif win_probability &gt; 0.55:</w:t>
            </w:r>
          </w:p>
          <w:p>
            <w:pPr>
              <w:spacing w:before="20" w:after="20"/>
            </w:pPr>
            <w:r>
              <w:rPr>
                <w:rFonts w:ascii="Courier New" w:cs="Courier New" w:eastAsia="Courier New" w:hAnsi="Courier New"/>
                <w:sz w:val="18"/>
                <w:szCs w:val="18"/>
              </w:rPr>
              <w:t xml:space="preserve">        position_size = base_risk * 1.0  # Normal</w:t>
            </w:r>
          </w:p>
          <w:p>
            <w:pPr>
              <w:spacing w:before="20" w:after="20"/>
            </w:pPr>
            <w:r>
              <w:rPr>
                <w:rFonts w:ascii="Courier New" w:cs="Courier New" w:eastAsia="Courier New" w:hAnsi="Courier New"/>
                <w:sz w:val="18"/>
                <w:szCs w:val="18"/>
              </w:rPr>
              <w:t xml:space="preserve">    elif win_probability &gt; 0.45:</w:t>
            </w:r>
          </w:p>
          <w:p>
            <w:pPr>
              <w:spacing w:before="20" w:after="20"/>
            </w:pPr>
            <w:r>
              <w:rPr>
                <w:rFonts w:ascii="Courier New" w:cs="Courier New" w:eastAsia="Courier New" w:hAnsi="Courier New"/>
                <w:sz w:val="18"/>
                <w:szCs w:val="18"/>
              </w:rPr>
              <w:t xml:space="preserve">        position_size = base_risk * 0.5  # Low confidence</w:t>
            </w:r>
          </w:p>
          <w:p>
            <w:pPr>
              <w:spacing w:before="20" w:after="20"/>
            </w:pPr>
            <w:r>
              <w:rPr>
                <w:rFonts w:ascii="Courier New" w:cs="Courier New" w:eastAsia="Courier New" w:hAnsi="Courier New"/>
                <w:sz w:val="18"/>
                <w:szCs w:val="18"/>
              </w:rPr>
              <w:t xml:space="preserve">    else:</w:t>
            </w:r>
          </w:p>
          <w:p>
            <w:pPr>
              <w:spacing w:before="20" w:after="20"/>
            </w:pPr>
            <w:r>
              <w:rPr>
                <w:rFonts w:ascii="Courier New" w:cs="Courier New" w:eastAsia="Courier New" w:hAnsi="Courier New"/>
                <w:sz w:val="18"/>
                <w:szCs w:val="18"/>
              </w:rPr>
              <w:t xml:space="preserve">        position_size = 0  # Skip (model says low quality signal)</w:t>
            </w:r>
          </w:p>
          <w:p>
            <w:pPr>
              <w:spacing w:before="20" w:after="20"/>
            </w:pPr>
            <w:r>
              <w:rPr>
                <w:rFonts w:ascii="Courier New" w:cs="Courier New" w:eastAsia="Courier New" w:hAnsi="Courier New"/>
                <w:sz w:val="18"/>
                <w:szCs w:val="18"/>
              </w:rPr>
              <w:t xml:space="preserve">    </w:t>
            </w:r>
          </w:p>
          <w:p>
            <w:pPr>
              <w:spacing w:before="20" w:after="20"/>
            </w:pPr>
            <w:r>
              <w:rPr>
                <w:rFonts w:ascii="Courier New" w:cs="Courier New" w:eastAsia="Courier New" w:hAnsi="Courier New"/>
                <w:sz w:val="18"/>
                <w:szCs w:val="18"/>
              </w:rPr>
              <w:t xml:space="preserve">    enter_trade(signal, position_size)</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Gating Model (Meta-Model)</w:t>
      </w:r>
    </w:p>
    <w:p>
      <w:pPr>
        <w:spacing w:before="60" w:after="60"/>
      </w:pPr>
      <w:r>
        <w:rPr>
          <w:rFonts w:ascii="Arial" w:cs="Arial" w:eastAsia="Arial" w:hAnsi="Arial"/>
          <w:sz w:val="22"/>
          <w:szCs w:val="22"/>
        </w:rPr>
        <w:t xml:space="preserve">The gating model sits above all 5 strategies and decides how to allocate capital across them based on current market regime.</w:t>
      </w:r>
    </w:p>
    <w:p>
      <w:pPr>
        <w:spacing w:before="0" w:after="80"/>
      </w:pPr>
      <w:r>
        <w:t xml:space="preserve"/>
      </w:r>
    </w:p>
    <w:p>
      <w:pPr>
        <w:spacing w:before="240" w:after="80"/>
      </w:pPr>
      <w:r>
        <w:rPr>
          <w:rFonts w:ascii="Arial" w:cs="Arial" w:eastAsia="Arial" w:hAnsi="Arial"/>
          <w:b/>
          <w:bCs/>
          <w:color w:val="C55A11"/>
          <w:sz w:val="24"/>
          <w:szCs w:val="24"/>
        </w:rPr>
        <w:t xml:space="preserve">Model Objective</w:t>
      </w:r>
    </w:p>
    <w:p>
      <w:pPr>
        <w:spacing w:before="60" w:after="60"/>
      </w:pPr>
      <w:r>
        <w:rPr>
          <w:rFonts w:ascii="Arial" w:cs="Arial" w:eastAsia="Arial" w:hAnsi="Arial"/>
          <w:sz w:val="22"/>
          <w:szCs w:val="22"/>
        </w:rPr>
        <w:t xml:space="preserve">Given the current market state, predict: which strategy is most likely to perform well right now?</w:t>
      </w:r>
    </w:p>
    <w:p>
      <w:pPr>
        <w:spacing w:before="0" w:after="80"/>
      </w:pPr>
      <w:r>
        <w:t xml:space="preserve"/>
      </w:r>
    </w:p>
    <w:p>
      <w:pPr>
        <w:spacing w:before="240" w:after="80"/>
      </w:pPr>
      <w:r>
        <w:rPr>
          <w:rFonts w:ascii="Arial" w:cs="Arial" w:eastAsia="Arial" w:hAnsi="Arial"/>
          <w:b/>
          <w:bCs/>
          <w:color w:val="C55A11"/>
          <w:sz w:val="24"/>
          <w:szCs w:val="24"/>
        </w:rPr>
        <w:t xml:space="preserve">Training Data</w:t>
      </w:r>
    </w:p>
    <w:p>
      <w:pPr>
        <w:spacing w:before="60" w:after="60"/>
      </w:pPr>
      <w:r>
        <w:rPr>
          <w:rFonts w:ascii="Arial" w:cs="Arial" w:eastAsia="Arial" w:hAnsi="Arial"/>
          <w:sz w:val="22"/>
          <w:szCs w:val="22"/>
        </w:rPr>
        <w:t xml:space="preserve">Use the walk-forward predictions from the 5 individual models as features:</w:t>
      </w:r>
    </w:p>
    <w:p>
      <w:pPr>
        <w:spacing w:before="0"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 Gating model features</w:t>
            </w:r>
          </w:p>
          <w:p>
            <w:pPr>
              <w:spacing w:before="20" w:after="20"/>
            </w:pPr>
            <w:r>
              <w:rPr>
                <w:rFonts w:ascii="Courier New" w:cs="Courier New" w:eastAsia="Courier New" w:hAnsi="Courier New"/>
                <w:sz w:val="18"/>
                <w:szCs w:val="18"/>
              </w:rPr>
              <w:t xml:space="preserve">gating_features = {</w:t>
            </w:r>
          </w:p>
          <w:p>
            <w:pPr>
              <w:spacing w:before="20" w:after="20"/>
            </w:pPr>
            <w:r>
              <w:rPr>
                <w:rFonts w:ascii="Courier New" w:cs="Courier New" w:eastAsia="Courier New" w:hAnsi="Courier New"/>
                <w:sz w:val="18"/>
                <w:szCs w:val="18"/>
              </w:rPr>
              <w:t xml:space="preserve">    's1_recent_sharpe': rolling_sharpe(strategy_1_trades, window=20),</w:t>
            </w:r>
          </w:p>
          <w:p>
            <w:pPr>
              <w:spacing w:before="20" w:after="20"/>
            </w:pPr>
            <w:r>
              <w:rPr>
                <w:rFonts w:ascii="Courier New" w:cs="Courier New" w:eastAsia="Courier New" w:hAnsi="Courier New"/>
                <w:sz w:val="18"/>
                <w:szCs w:val="18"/>
              </w:rPr>
              <w:t xml:space="preserve">    's2_recent_sharpe': rolling_sharpe(strategy_2_trades, window=20),</w:t>
            </w:r>
          </w:p>
          <w:p>
            <w:pPr>
              <w:spacing w:before="20" w:after="20"/>
            </w:pPr>
            <w:r>
              <w:rPr>
                <w:rFonts w:ascii="Courier New" w:cs="Courier New" w:eastAsia="Courier New" w:hAnsi="Courier New"/>
                <w:sz w:val="18"/>
                <w:szCs w:val="18"/>
              </w:rPr>
              <w:t xml:space="preserve">    's3_recent_sharpe': rolling_sharpe(strategy_3_trades, window=20),</w:t>
            </w:r>
          </w:p>
          <w:p>
            <w:pPr>
              <w:spacing w:before="20" w:after="20"/>
            </w:pPr>
            <w:r>
              <w:rPr>
                <w:rFonts w:ascii="Courier New" w:cs="Courier New" w:eastAsia="Courier New" w:hAnsi="Courier New"/>
                <w:sz w:val="18"/>
                <w:szCs w:val="18"/>
              </w:rPr>
              <w:t xml:space="preserve">    's4_recent_sharpe': rolling_sharpe(strategy_4_trades, window=20),</w:t>
            </w:r>
          </w:p>
          <w:p>
            <w:pPr>
              <w:spacing w:before="20" w:after="20"/>
            </w:pPr>
            <w:r>
              <w:rPr>
                <w:rFonts w:ascii="Courier New" w:cs="Courier New" w:eastAsia="Courier New" w:hAnsi="Courier New"/>
                <w:sz w:val="18"/>
                <w:szCs w:val="18"/>
              </w:rPr>
              <w:t xml:space="preserve">    's5_recent_sharpe': rolling_sharpe(strategy_5_trades, window=20),</w:t>
            </w:r>
          </w:p>
          <w:p>
            <w:pPr>
              <w:spacing w:before="20" w:after="20"/>
            </w:pPr>
            <w:r>
              <w:rPr>
                <w:rFonts w:ascii="Courier New" w:cs="Courier New" w:eastAsia="Courier New" w:hAnsi="Courier New"/>
                <w:sz w:val="18"/>
                <w:szCs w:val="18"/>
              </w:rPr>
              <w:t xml:space="preserve">    'current_regime': market_regime,  # TRENDING, RANGING, VOLATILE</w:t>
            </w:r>
          </w:p>
          <w:p>
            <w:pPr>
              <w:spacing w:before="20" w:after="20"/>
            </w:pPr>
            <w:r>
              <w:rPr>
                <w:rFonts w:ascii="Courier New" w:cs="Courier New" w:eastAsia="Courier New" w:hAnsi="Courier New"/>
                <w:sz w:val="18"/>
                <w:szCs w:val="18"/>
              </w:rPr>
              <w:t xml:space="preserve">    'current_atr_percentile': atr_percentile,</w:t>
            </w:r>
          </w:p>
          <w:p>
            <w:pPr>
              <w:spacing w:before="20" w:after="20"/>
            </w:pPr>
            <w:r>
              <w:rPr>
                <w:rFonts w:ascii="Courier New" w:cs="Courier New" w:eastAsia="Courier New" w:hAnsi="Courier New"/>
                <w:sz w:val="18"/>
                <w:szCs w:val="18"/>
              </w:rPr>
              <w:t xml:space="preserve">    'current_adx': adx_value,</w:t>
            </w:r>
          </w:p>
          <w:p>
            <w:pPr>
              <w:spacing w:before="20" w:after="20"/>
            </w:pPr>
            <w:r>
              <w:rPr>
                <w:rFonts w:ascii="Courier New" w:cs="Courier New" w:eastAsia="Courier New" w:hAnsi="Courier New"/>
                <w:sz w:val="18"/>
                <w:szCs w:val="18"/>
              </w:rPr>
              <w:t xml:space="preserve">    'session': current_session,</w:t>
            </w:r>
          </w:p>
          <w:p>
            <w:pPr>
              <w:spacing w:before="20" w:after="20"/>
            </w:pPr>
            <w:r>
              <w:rPr>
                <w:rFonts w:ascii="Courier New" w:cs="Courier New" w:eastAsia="Courier New" w:hAnsi="Courier New"/>
                <w:sz w:val="18"/>
                <w:szCs w:val="18"/>
              </w:rPr>
              <w:t xml:space="preserv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Label: which strategy performed best in next N trades?</w:t>
            </w:r>
          </w:p>
          <w:p>
            <w:pPr>
              <w:spacing w:before="20" w:after="20"/>
            </w:pPr>
            <w:r>
              <w:rPr>
                <w:rFonts w:ascii="Courier New" w:cs="Courier New" w:eastAsia="Courier New" w:hAnsi="Courier New"/>
                <w:sz w:val="18"/>
                <w:szCs w:val="18"/>
              </w:rPr>
              <w:t xml:space="preserve">label = best_performing_strategy_next_20_trades</w:t>
            </w:r>
          </w:p>
        </w:tc>
      </w:tr>
    </w:tbl>
    <w:p>
      <w:pPr>
        <w:spacing w:before="0" w:after="80"/>
      </w:pPr>
      <w:r>
        <w:t xml:space="preserve"/>
      </w:r>
    </w:p>
    <w:p>
      <w:pPr>
        <w:spacing w:before="240" w:after="80"/>
      </w:pPr>
      <w:r>
        <w:rPr>
          <w:rFonts w:ascii="Arial" w:cs="Arial" w:eastAsia="Arial" w:hAnsi="Arial"/>
          <w:b/>
          <w:bCs/>
          <w:color w:val="C55A11"/>
          <w:sz w:val="24"/>
          <w:szCs w:val="24"/>
        </w:rPr>
        <w:t xml:space="preserve">Using the Gating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 At the start of each session, get regime prediction</w:t>
            </w:r>
          </w:p>
          <w:p>
            <w:pPr>
              <w:spacing w:before="20" w:after="20"/>
            </w:pPr>
            <w:r>
              <w:rPr>
                <w:rFonts w:ascii="Courier New" w:cs="Courier New" w:eastAsia="Courier New" w:hAnsi="Courier New"/>
                <w:sz w:val="18"/>
                <w:szCs w:val="18"/>
              </w:rPr>
              <w:t xml:space="preserve">regime_features = extract_regime_features(current_market_data)</w:t>
            </w:r>
          </w:p>
          <w:p>
            <w:pPr>
              <w:spacing w:before="20" w:after="20"/>
            </w:pPr>
            <w:r>
              <w:rPr>
                <w:rFonts w:ascii="Courier New" w:cs="Courier New" w:eastAsia="Courier New" w:hAnsi="Courier New"/>
                <w:sz w:val="18"/>
                <w:szCs w:val="18"/>
              </w:rPr>
              <w:t xml:space="preserve">strategy_weights = gating_model.predict(regime_features)</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Returns: [0.2, 0.1, 0.8, 0.5, 0.0]</w:t>
            </w:r>
          </w:p>
          <w:p>
            <w:pPr>
              <w:spacing w:before="20" w:after="20"/>
            </w:pPr>
            <w:r>
              <w:rPr>
                <w:rFonts w:ascii="Courier New" w:cs="Courier New" w:eastAsia="Courier New" w:hAnsi="Courier New"/>
                <w:sz w:val="18"/>
                <w:szCs w:val="18"/>
              </w:rPr>
              <w:t xml:space="preserve"># Means: S1=20%, S2=10%, S3=80%, S4=50%, S5=0% allocation</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Apply weights to position sizing</w:t>
            </w:r>
          </w:p>
          <w:p>
            <w:pPr>
              <w:spacing w:before="20" w:after="20"/>
            </w:pPr>
            <w:r>
              <w:rPr>
                <w:rFonts w:ascii="Courier New" w:cs="Courier New" w:eastAsia="Courier New" w:hAnsi="Courier New"/>
                <w:sz w:val="18"/>
                <w:szCs w:val="18"/>
              </w:rPr>
              <w:t xml:space="preserve">if strategy_3_signal:</w:t>
            </w:r>
          </w:p>
          <w:p>
            <w:pPr>
              <w:spacing w:before="20" w:after="20"/>
            </w:pPr>
            <w:r>
              <w:rPr>
                <w:rFonts w:ascii="Courier New" w:cs="Courier New" w:eastAsia="Courier New" w:hAnsi="Courier New"/>
                <w:sz w:val="18"/>
                <w:szCs w:val="18"/>
              </w:rPr>
              <w:t xml:space="preserve">    base_size = calculate_position_size(strategy_3_signal)</w:t>
            </w:r>
          </w:p>
          <w:p>
            <w:pPr>
              <w:spacing w:before="20" w:after="20"/>
            </w:pPr>
            <w:r>
              <w:rPr>
                <w:rFonts w:ascii="Courier New" w:cs="Courier New" w:eastAsia="Courier New" w:hAnsi="Courier New"/>
                <w:sz w:val="18"/>
                <w:szCs w:val="18"/>
              </w:rPr>
              <w:t xml:space="preserve">    final_size = base_size * strategy_weights[2]  # 80% weight</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Cross-Strategy Integration</w:t>
      </w:r>
    </w:p>
    <w:p>
      <w:pPr>
        <w:spacing w:before="60" w:after="60"/>
      </w:pPr>
      <w:r>
        <w:rPr>
          <w:rFonts w:ascii="Arial" w:cs="Arial" w:eastAsia="Arial" w:hAnsi="Arial"/>
          <w:sz w:val="22"/>
          <w:szCs w:val="22"/>
        </w:rPr>
        <w:t xml:space="preserve">With all 5 strategies and models active, implement the global risk rules:</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Maximum 3 concurrent trades: </w:t>
      </w:r>
      <w:r>
        <w:rPr>
          <w:rFonts w:ascii="Arial" w:cs="Arial" w:eastAsia="Arial" w:hAnsi="Arial"/>
          <w:sz w:val="22"/>
          <w:szCs w:val="22"/>
        </w:rPr>
        <w:t xml:space="preserve">If 3 positions are open, new signals are queued or skipped.</w:t>
      </w:r>
    </w:p>
    <w:p>
      <w:pPr>
        <w:pStyle w:val="ListParagraph"/>
        <w:numPr>
          <w:ilvl w:val="0"/>
          <w:numId w:val="2"/>
        </w:numPr>
        <w:spacing w:before="40" w:after="40"/>
      </w:pPr>
      <w:r>
        <w:rPr>
          <w:rFonts w:ascii="Arial" w:cs="Arial" w:eastAsia="Arial" w:hAnsi="Arial"/>
          <w:b/>
          <w:bCs/>
          <w:sz w:val="22"/>
          <w:szCs w:val="22"/>
        </w:rPr>
        <w:t xml:space="preserve">Correlation check: </w:t>
      </w:r>
      <w:r>
        <w:rPr>
          <w:rFonts w:ascii="Arial" w:cs="Arial" w:eastAsia="Arial" w:hAnsi="Arial"/>
          <w:sz w:val="22"/>
          <w:szCs w:val="22"/>
        </w:rPr>
        <w:t xml:space="preserve">If Strategy 1 has GBP/AUD long open, Strategy 4 cannot open EUR/AUD long (doubles AUD exposure).</w:t>
      </w:r>
    </w:p>
    <w:p>
      <w:pPr>
        <w:pStyle w:val="ListParagraph"/>
        <w:numPr>
          <w:ilvl w:val="0"/>
          <w:numId w:val="2"/>
        </w:numPr>
        <w:spacing w:before="40" w:after="40"/>
      </w:pPr>
      <w:r>
        <w:rPr>
          <w:rFonts w:ascii="Arial" w:cs="Arial" w:eastAsia="Arial" w:hAnsi="Arial"/>
          <w:b/>
          <w:bCs/>
          <w:sz w:val="22"/>
          <w:szCs w:val="22"/>
        </w:rPr>
        <w:t xml:space="preserve">Strategy 4/5 mutual exclusion: </w:t>
      </w:r>
      <w:r>
        <w:rPr>
          <w:rFonts w:ascii="Arial" w:cs="Arial" w:eastAsia="Arial" w:hAnsi="Arial"/>
          <w:sz w:val="22"/>
          <w:szCs w:val="22"/>
        </w:rPr>
        <w:t xml:space="preserve">If S4 ribbon is active on a pair, S5 cannot fire on that pair.</w:t>
      </w:r>
    </w:p>
    <w:p>
      <w:pPr>
        <w:pStyle w:val="ListParagraph"/>
        <w:numPr>
          <w:ilvl w:val="0"/>
          <w:numId w:val="2"/>
        </w:numPr>
        <w:spacing w:before="40" w:after="40"/>
      </w:pPr>
      <w:r>
        <w:rPr>
          <w:rFonts w:ascii="Arial" w:cs="Arial" w:eastAsia="Arial" w:hAnsi="Arial"/>
          <w:b/>
          <w:bCs/>
          <w:sz w:val="22"/>
          <w:szCs w:val="22"/>
        </w:rPr>
        <w:t xml:space="preserve">Conflict resolution: </w:t>
      </w:r>
      <w:r>
        <w:rPr>
          <w:rFonts w:ascii="Arial" w:cs="Arial" w:eastAsia="Arial" w:hAnsi="Arial"/>
          <w:sz w:val="22"/>
          <w:szCs w:val="22"/>
        </w:rPr>
        <w:t xml:space="preserve">If S1 says LONG and S4 says SHORT on same pair, use gating model to decide or skip both.</w:t>
      </w:r>
    </w:p>
    <w:p>
      <w:pPr>
        <w:pStyle w:val="ListParagraph"/>
        <w:numPr>
          <w:ilvl w:val="0"/>
          <w:numId w:val="2"/>
        </w:numPr>
        <w:spacing w:before="40" w:after="40"/>
      </w:pPr>
      <w:r>
        <w:rPr>
          <w:rFonts w:ascii="Arial" w:cs="Arial" w:eastAsia="Arial" w:hAnsi="Arial"/>
          <w:b/>
          <w:bCs/>
          <w:sz w:val="22"/>
          <w:szCs w:val="22"/>
        </w:rPr>
        <w:t xml:space="preserve">Maximum daily drawdown: </w:t>
      </w:r>
      <w:r>
        <w:rPr>
          <w:rFonts w:ascii="Arial" w:cs="Arial" w:eastAsia="Arial" w:hAnsi="Arial"/>
          <w:sz w:val="22"/>
          <w:szCs w:val="22"/>
        </w:rPr>
        <w:t xml:space="preserve">5% of account equity — halt all strategies if breached.</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Performance Monitoring &amp; Decay Detection</w:t>
      </w:r>
    </w:p>
    <w:p>
      <w:pPr>
        <w:spacing w:before="60" w:after="60"/>
      </w:pPr>
      <w:r>
        <w:rPr>
          <w:rFonts w:ascii="Arial" w:cs="Arial" w:eastAsia="Arial" w:hAnsi="Arial"/>
          <w:sz w:val="22"/>
          <w:szCs w:val="22"/>
        </w:rPr>
        <w:t xml:space="preserve">Build a real-time dashboard tracking:</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Rolling Sharpe (30 trades): </w:t>
      </w:r>
      <w:r>
        <w:rPr>
          <w:rFonts w:ascii="Arial" w:cs="Arial" w:eastAsia="Arial" w:hAnsi="Arial"/>
          <w:sz w:val="22"/>
          <w:szCs w:val="22"/>
        </w:rPr>
        <w:t xml:space="preserve">Alert if drops below 0.5</w:t>
      </w:r>
    </w:p>
    <w:p>
      <w:pPr>
        <w:pStyle w:val="ListParagraph"/>
        <w:numPr>
          <w:ilvl w:val="0"/>
          <w:numId w:val="2"/>
        </w:numPr>
        <w:spacing w:before="40" w:after="40"/>
      </w:pPr>
      <w:r>
        <w:rPr>
          <w:rFonts w:ascii="Arial" w:cs="Arial" w:eastAsia="Arial" w:hAnsi="Arial"/>
          <w:b/>
          <w:bCs/>
          <w:sz w:val="22"/>
          <w:szCs w:val="22"/>
        </w:rPr>
        <w:t xml:space="preserve">Win rate deviation: </w:t>
      </w:r>
      <w:r>
        <w:rPr>
          <w:rFonts w:ascii="Arial" w:cs="Arial" w:eastAsia="Arial" w:hAnsi="Arial"/>
          <w:sz w:val="22"/>
          <w:szCs w:val="22"/>
        </w:rPr>
        <w:t xml:space="preserve">Alert if &gt;10% below backtest expectation</w:t>
      </w:r>
    </w:p>
    <w:p>
      <w:pPr>
        <w:pStyle w:val="ListParagraph"/>
        <w:numPr>
          <w:ilvl w:val="0"/>
          <w:numId w:val="2"/>
        </w:numPr>
        <w:spacing w:before="40" w:after="40"/>
      </w:pPr>
      <w:r>
        <w:rPr>
          <w:rFonts w:ascii="Arial" w:cs="Arial" w:eastAsia="Arial" w:hAnsi="Arial"/>
          <w:b/>
          <w:bCs/>
          <w:sz w:val="22"/>
          <w:szCs w:val="22"/>
        </w:rPr>
        <w:t xml:space="preserve">Average RR deviation: </w:t>
      </w:r>
      <w:r>
        <w:rPr>
          <w:rFonts w:ascii="Arial" w:cs="Arial" w:eastAsia="Arial" w:hAnsi="Arial"/>
          <w:sz w:val="22"/>
          <w:szCs w:val="22"/>
        </w:rPr>
        <w:t xml:space="preserve">Alert if &gt;30% below backtest expectation</w:t>
      </w:r>
    </w:p>
    <w:p>
      <w:pPr>
        <w:pStyle w:val="ListParagraph"/>
        <w:numPr>
          <w:ilvl w:val="0"/>
          <w:numId w:val="2"/>
        </w:numPr>
        <w:spacing w:before="40" w:after="40"/>
      </w:pPr>
      <w:r>
        <w:rPr>
          <w:rFonts w:ascii="Arial" w:cs="Arial" w:eastAsia="Arial" w:hAnsi="Arial"/>
          <w:b/>
          <w:bCs/>
          <w:sz w:val="22"/>
          <w:szCs w:val="22"/>
        </w:rPr>
        <w:t xml:space="preserve">Consecutive loss streak: </w:t>
      </w:r>
      <w:r>
        <w:rPr>
          <w:rFonts w:ascii="Arial" w:cs="Arial" w:eastAsia="Arial" w:hAnsi="Arial"/>
          <w:sz w:val="22"/>
          <w:szCs w:val="22"/>
        </w:rPr>
        <w:t xml:space="preserve">Alert if exceeds 2x historical max</w:t>
      </w:r>
    </w:p>
    <w:p>
      <w:pPr>
        <w:pStyle w:val="ListParagraph"/>
        <w:numPr>
          <w:ilvl w:val="0"/>
          <w:numId w:val="2"/>
        </w:numPr>
        <w:spacing w:before="40" w:after="40"/>
      </w:pPr>
      <w:r>
        <w:rPr>
          <w:rFonts w:ascii="Arial" w:cs="Arial" w:eastAsia="Arial" w:hAnsi="Arial"/>
          <w:b/>
          <w:bCs/>
          <w:sz w:val="22"/>
          <w:szCs w:val="22"/>
        </w:rPr>
        <w:t xml:space="preserve">Correlation with backtest equity curve: </w:t>
      </w:r>
      <w:r>
        <w:rPr>
          <w:rFonts w:ascii="Arial" w:cs="Arial" w:eastAsia="Arial" w:hAnsi="Arial"/>
          <w:sz w:val="22"/>
          <w:szCs w:val="22"/>
        </w:rPr>
        <w:t xml:space="preserve">Visual divergence check</w:t>
      </w:r>
    </w:p>
    <w:p>
      <w:pPr>
        <w:spacing w:before="0" w:after="80"/>
      </w:pPr>
      <w:r>
        <w:t xml:space="preserve"/>
      </w:r>
    </w:p>
    <w:p>
      <w:pPr>
        <w:spacing w:before="60" w:after="60"/>
      </w:pPr>
      <w:r>
        <w:rPr>
          <w:rFonts w:ascii="Arial" w:cs="Arial" w:eastAsia="Arial" w:hAnsi="Arial"/>
          <w:sz w:val="22"/>
          <w:szCs w:val="22"/>
        </w:rPr>
        <w:t xml:space="preserve">If 2+ alerts trigger simultaneously, the system pauses that strategy and sends notification for manual review.</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Final Test Set Evaluation</w:t>
      </w:r>
    </w:p>
    <w:p>
      <w:pPr>
        <w:spacing w:before="60" w:after="60"/>
      </w:pPr>
      <w:r>
        <w:rPr>
          <w:rFonts w:ascii="Arial" w:cs="Arial" w:eastAsia="Arial" w:hAnsi="Arial"/>
          <w:sz w:val="22"/>
          <w:szCs w:val="22"/>
        </w:rPr>
        <w:t xml:space="preserve">Once all models are trained and validated, run the ENTIRE system (all 5 strategies + gating model + cross-strategy rules) on the locked 30% test set (Sep 2023 – Dec 2024).</w:t>
      </w:r>
    </w:p>
    <w:p>
      <w:pPr>
        <w:spacing w:before="0" w:after="80"/>
      </w:pPr>
      <w:r>
        <w:t xml:space="preserve"/>
      </w:r>
    </w:p>
    <w:p>
      <w:pPr>
        <w:spacing w:before="60" w:after="60"/>
      </w:pPr>
      <w:r>
        <w:rPr>
          <w:rFonts w:ascii="Arial" w:cs="Arial" w:eastAsia="Arial" w:hAnsi="Arial"/>
          <w:b/>
          <w:bCs/>
          <w:sz w:val="22"/>
          <w:szCs w:val="22"/>
        </w:rPr>
        <w:t xml:space="preserve">This is the only true measure of real-world performance. If test set results are within 20% of walk-forward validation results, the system is ready for paper trading. If test set results are significantly worse, the models are overfit and must be simplified.</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Phase 4 Completion Criteria</w:t>
      </w:r>
    </w:p>
    <w:p>
      <w:pPr>
        <w:pStyle w:val="ListParagraph"/>
        <w:numPr>
          <w:ilvl w:val="0"/>
          <w:numId w:val="3"/>
        </w:numPr>
        <w:spacing w:before="40" w:after="40"/>
      </w:pPr>
      <w:r>
        <w:rPr>
          <w:rFonts w:ascii="Arial" w:cs="Arial" w:eastAsia="Arial" w:hAnsi="Arial"/>
          <w:sz w:val="22"/>
          <w:szCs w:val="22"/>
        </w:rPr>
        <w:t xml:space="preserve">All 5 LightGBM models trained with walk-forward validation</w:t>
      </w:r>
    </w:p>
    <w:p>
      <w:pPr>
        <w:pStyle w:val="ListParagraph"/>
        <w:numPr>
          <w:ilvl w:val="0"/>
          <w:numId w:val="3"/>
        </w:numPr>
        <w:spacing w:before="40" w:after="40"/>
      </w:pPr>
      <w:r>
        <w:rPr>
          <w:rFonts w:ascii="Arial" w:cs="Arial" w:eastAsia="Arial" w:hAnsi="Arial"/>
          <w:sz w:val="22"/>
          <w:szCs w:val="22"/>
        </w:rPr>
        <w:t xml:space="preserve">Gating model trained and validated</w:t>
      </w:r>
    </w:p>
    <w:p>
      <w:pPr>
        <w:pStyle w:val="ListParagraph"/>
        <w:numPr>
          <w:ilvl w:val="0"/>
          <w:numId w:val="3"/>
        </w:numPr>
        <w:spacing w:before="40" w:after="40"/>
      </w:pPr>
      <w:r>
        <w:rPr>
          <w:rFonts w:ascii="Arial" w:cs="Arial" w:eastAsia="Arial" w:hAnsi="Arial"/>
          <w:sz w:val="22"/>
          <w:szCs w:val="22"/>
        </w:rPr>
        <w:t xml:space="preserve">Full system integration complete (all cross-strategy rules implemented)</w:t>
      </w:r>
    </w:p>
    <w:p>
      <w:pPr>
        <w:pStyle w:val="ListParagraph"/>
        <w:numPr>
          <w:ilvl w:val="0"/>
          <w:numId w:val="3"/>
        </w:numPr>
        <w:spacing w:before="40" w:after="40"/>
      </w:pPr>
      <w:r>
        <w:rPr>
          <w:rFonts w:ascii="Arial" w:cs="Arial" w:eastAsia="Arial" w:hAnsi="Arial"/>
          <w:sz w:val="22"/>
          <w:szCs w:val="22"/>
        </w:rPr>
        <w:t xml:space="preserve">Performance monitoring dashboard operational</w:t>
      </w:r>
    </w:p>
    <w:p>
      <w:pPr>
        <w:pStyle w:val="ListParagraph"/>
        <w:numPr>
          <w:ilvl w:val="0"/>
          <w:numId w:val="3"/>
        </w:numPr>
        <w:spacing w:before="40" w:after="40"/>
      </w:pPr>
      <w:r>
        <w:rPr>
          <w:rFonts w:ascii="Arial" w:cs="Arial" w:eastAsia="Arial" w:hAnsi="Arial"/>
          <w:sz w:val="22"/>
          <w:szCs w:val="22"/>
        </w:rPr>
        <w:t xml:space="preserve">Test set evaluation complete — results within 20% of validation expectations</w:t>
      </w:r>
    </w:p>
    <w:p>
      <w:pPr>
        <w:pStyle w:val="ListParagraph"/>
        <w:numPr>
          <w:ilvl w:val="0"/>
          <w:numId w:val="3"/>
        </w:numPr>
        <w:spacing w:before="40" w:after="40"/>
      </w:pPr>
      <w:r>
        <w:rPr>
          <w:rFonts w:ascii="Arial" w:cs="Arial" w:eastAsia="Arial" w:hAnsi="Arial"/>
          <w:sz w:val="22"/>
          <w:szCs w:val="22"/>
        </w:rPr>
        <w:t xml:space="preserve">System ready for paper trading deployment</w:t>
      </w:r>
    </w:p>
    <w:p>
      <w:r>
        <w:br w:type="page"/>
      </w:r>
    </w:p>
    <w:p>
      <w:pPr>
        <w:pStyle w:val="Heading1"/>
        <w:spacing w:before="400" w:after="200"/>
      </w:pPr>
      <w:r>
        <w:rPr>
          <w:rFonts w:ascii="Arial" w:cs="Arial" w:eastAsia="Arial" w:hAnsi="Arial"/>
          <w:b/>
          <w:bCs/>
          <w:color w:val="2E75B6"/>
          <w:sz w:val="36"/>
          <w:szCs w:val="36"/>
        </w:rPr>
        <w:t xml:space="preserve">APPENDIX</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A. Recommended Tech Stack</w:t>
      </w:r>
    </w:p>
    <w:p>
      <w:pPr>
        <w:pStyle w:val="ListParagraph"/>
        <w:numPr>
          <w:ilvl w:val="0"/>
          <w:numId w:val="2"/>
        </w:numPr>
        <w:spacing w:before="40" w:after="40"/>
      </w:pPr>
      <w:r>
        <w:rPr>
          <w:rFonts w:ascii="Arial" w:cs="Arial" w:eastAsia="Arial" w:hAnsi="Arial"/>
          <w:b/>
          <w:bCs/>
          <w:sz w:val="22"/>
          <w:szCs w:val="22"/>
        </w:rPr>
        <w:t xml:space="preserve">Language: </w:t>
      </w:r>
      <w:r>
        <w:rPr>
          <w:rFonts w:ascii="Arial" w:cs="Arial" w:eastAsia="Arial" w:hAnsi="Arial"/>
          <w:sz w:val="22"/>
          <w:szCs w:val="22"/>
        </w:rPr>
        <w:t xml:space="preserve">Python 3.10+</w:t>
      </w:r>
    </w:p>
    <w:p>
      <w:pPr>
        <w:pStyle w:val="ListParagraph"/>
        <w:numPr>
          <w:ilvl w:val="0"/>
          <w:numId w:val="2"/>
        </w:numPr>
        <w:spacing w:before="40" w:after="40"/>
      </w:pPr>
      <w:r>
        <w:rPr>
          <w:rFonts w:ascii="Arial" w:cs="Arial" w:eastAsia="Arial" w:hAnsi="Arial"/>
          <w:b/>
          <w:bCs/>
          <w:sz w:val="22"/>
          <w:szCs w:val="22"/>
        </w:rPr>
        <w:t xml:space="preserve">Backtesting: </w:t>
      </w:r>
      <w:r>
        <w:rPr>
          <w:rFonts w:ascii="Arial" w:cs="Arial" w:eastAsia="Arial" w:hAnsi="Arial"/>
          <w:sz w:val="22"/>
          <w:szCs w:val="22"/>
        </w:rPr>
        <w:t xml:space="preserve">Custom event-driven engine (do NOT use vectorbt or backtrader — they have lookahead issues)</w:t>
      </w:r>
    </w:p>
    <w:p>
      <w:pPr>
        <w:pStyle w:val="ListParagraph"/>
        <w:numPr>
          <w:ilvl w:val="0"/>
          <w:numId w:val="2"/>
        </w:numPr>
        <w:spacing w:before="40" w:after="40"/>
      </w:pPr>
      <w:r>
        <w:rPr>
          <w:rFonts w:ascii="Arial" w:cs="Arial" w:eastAsia="Arial" w:hAnsi="Arial"/>
          <w:b/>
          <w:bCs/>
          <w:sz w:val="22"/>
          <w:szCs w:val="22"/>
        </w:rPr>
        <w:t xml:space="preserve">Indicators: </w:t>
      </w:r>
      <w:r>
        <w:rPr>
          <w:rFonts w:ascii="Arial" w:cs="Arial" w:eastAsia="Arial" w:hAnsi="Arial"/>
          <w:sz w:val="22"/>
          <w:szCs w:val="22"/>
        </w:rPr>
        <w:t xml:space="preserve">TA-Lib or pandas-ta</w:t>
      </w:r>
    </w:p>
    <w:p>
      <w:pPr>
        <w:pStyle w:val="ListParagraph"/>
        <w:numPr>
          <w:ilvl w:val="0"/>
          <w:numId w:val="2"/>
        </w:numPr>
        <w:spacing w:before="40" w:after="40"/>
      </w:pPr>
      <w:r>
        <w:rPr>
          <w:rFonts w:ascii="Arial" w:cs="Arial" w:eastAsia="Arial" w:hAnsi="Arial"/>
          <w:b/>
          <w:bCs/>
          <w:sz w:val="22"/>
          <w:szCs w:val="22"/>
        </w:rPr>
        <w:t xml:space="preserve">Data handling: </w:t>
      </w:r>
      <w:r>
        <w:rPr>
          <w:rFonts w:ascii="Arial" w:cs="Arial" w:eastAsia="Arial" w:hAnsi="Arial"/>
          <w:sz w:val="22"/>
          <w:szCs w:val="22"/>
        </w:rPr>
        <w:t xml:space="preserve">pandas, numpy</w:t>
      </w:r>
    </w:p>
    <w:p>
      <w:pPr>
        <w:pStyle w:val="ListParagraph"/>
        <w:numPr>
          <w:ilvl w:val="0"/>
          <w:numId w:val="2"/>
        </w:numPr>
        <w:spacing w:before="40" w:after="40"/>
      </w:pPr>
      <w:r>
        <w:rPr>
          <w:rFonts w:ascii="Arial" w:cs="Arial" w:eastAsia="Arial" w:hAnsi="Arial"/>
          <w:b/>
          <w:bCs/>
          <w:sz w:val="22"/>
          <w:szCs w:val="22"/>
        </w:rPr>
        <w:t xml:space="preserve">ML: </w:t>
      </w:r>
      <w:r>
        <w:rPr>
          <w:rFonts w:ascii="Arial" w:cs="Arial" w:eastAsia="Arial" w:hAnsi="Arial"/>
          <w:sz w:val="22"/>
          <w:szCs w:val="22"/>
        </w:rPr>
        <w:t xml:space="preserve">LightGBM, scikit-learn</w:t>
      </w:r>
    </w:p>
    <w:p>
      <w:pPr>
        <w:pStyle w:val="ListParagraph"/>
        <w:numPr>
          <w:ilvl w:val="0"/>
          <w:numId w:val="2"/>
        </w:numPr>
        <w:spacing w:before="40" w:after="40"/>
      </w:pPr>
      <w:r>
        <w:rPr>
          <w:rFonts w:ascii="Arial" w:cs="Arial" w:eastAsia="Arial" w:hAnsi="Arial"/>
          <w:b/>
          <w:bCs/>
          <w:sz w:val="22"/>
          <w:szCs w:val="22"/>
        </w:rPr>
        <w:t xml:space="preserve">Visualisation: </w:t>
      </w:r>
      <w:r>
        <w:rPr>
          <w:rFonts w:ascii="Arial" w:cs="Arial" w:eastAsia="Arial" w:hAnsi="Arial"/>
          <w:sz w:val="22"/>
          <w:szCs w:val="22"/>
        </w:rPr>
        <w:t xml:space="preserve">matplotlib, plotly for equity curves and performance charts</w:t>
      </w:r>
    </w:p>
    <w:p>
      <w:pPr>
        <w:pStyle w:val="ListParagraph"/>
        <w:numPr>
          <w:ilvl w:val="0"/>
          <w:numId w:val="2"/>
        </w:numPr>
        <w:spacing w:before="40" w:after="40"/>
      </w:pPr>
      <w:r>
        <w:rPr>
          <w:rFonts w:ascii="Arial" w:cs="Arial" w:eastAsia="Arial" w:hAnsi="Arial"/>
          <w:b/>
          <w:bCs/>
          <w:sz w:val="22"/>
          <w:szCs w:val="22"/>
        </w:rPr>
        <w:t xml:space="preserve">Data storage: </w:t>
      </w:r>
      <w:r>
        <w:rPr>
          <w:rFonts w:ascii="Arial" w:cs="Arial" w:eastAsia="Arial" w:hAnsi="Arial"/>
          <w:sz w:val="22"/>
          <w:szCs w:val="22"/>
        </w:rPr>
        <w:t xml:space="preserve">CSV for simplicity, or SQLite if scaling to more pairs</w:t>
      </w:r>
    </w:p>
    <w:p>
      <w:pPr>
        <w:pStyle w:val="ListParagraph"/>
        <w:numPr>
          <w:ilvl w:val="0"/>
          <w:numId w:val="2"/>
        </w:numPr>
        <w:spacing w:before="40" w:after="40"/>
      </w:pPr>
      <w:r>
        <w:rPr>
          <w:rFonts w:ascii="Arial" w:cs="Arial" w:eastAsia="Arial" w:hAnsi="Arial"/>
          <w:b/>
          <w:bCs/>
          <w:sz w:val="22"/>
          <w:szCs w:val="22"/>
        </w:rPr>
        <w:t xml:space="preserve">Config management: </w:t>
      </w:r>
      <w:r>
        <w:rPr>
          <w:rFonts w:ascii="Arial" w:cs="Arial" w:eastAsia="Arial" w:hAnsi="Arial"/>
          <w:sz w:val="22"/>
          <w:szCs w:val="22"/>
        </w:rPr>
        <w:t xml:space="preserve">YAML files (config/strategies.yaml, config/system.yaml)</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B. Common Pitfalls to Avoid</w:t>
      </w:r>
    </w:p>
    <w:p>
      <w:pPr>
        <w:spacing w:before="0" w:after="80"/>
      </w:pPr>
      <w:r>
        <w:t xml:space="preserve"/>
      </w:r>
    </w:p>
    <w:p>
      <w:pPr>
        <w:spacing w:before="240" w:after="80"/>
      </w:pPr>
      <w:r>
        <w:rPr>
          <w:rFonts w:ascii="Arial" w:cs="Arial" w:eastAsia="Arial" w:hAnsi="Arial"/>
          <w:b/>
          <w:bCs/>
          <w:color w:val="C55A11"/>
          <w:sz w:val="24"/>
          <w:szCs w:val="24"/>
        </w:rPr>
        <w:t xml:space="preserve">Lookahead Bias</w:t>
      </w:r>
    </w:p>
    <w:p>
      <w:pPr>
        <w:spacing w:before="60" w:after="60"/>
      </w:pPr>
      <w:r>
        <w:rPr>
          <w:rFonts w:ascii="Arial" w:cs="Arial" w:eastAsia="Arial" w:hAnsi="Arial"/>
          <w:sz w:val="22"/>
          <w:szCs w:val="22"/>
        </w:rPr>
        <w:t xml:space="preserve">The most common cause of backtest overfitting. Occurs when indicators or signals use future data. Prevent by:</w:t>
      </w:r>
    </w:p>
    <w:p>
      <w:pPr>
        <w:pStyle w:val="ListParagraph"/>
        <w:numPr>
          <w:ilvl w:val="0"/>
          <w:numId w:val="2"/>
        </w:numPr>
        <w:spacing w:before="40" w:after="40"/>
      </w:pPr>
      <w:r>
        <w:rPr>
          <w:rFonts w:ascii="Arial" w:cs="Arial" w:eastAsia="Arial" w:hAnsi="Arial"/>
          <w:sz w:val="22"/>
          <w:szCs w:val="22"/>
        </w:rPr>
        <w:t xml:space="preserve">Using .shift(1) on all calculated features before using them as signals</w:t>
      </w:r>
    </w:p>
    <w:p>
      <w:pPr>
        <w:pStyle w:val="ListParagraph"/>
        <w:numPr>
          <w:ilvl w:val="0"/>
          <w:numId w:val="2"/>
        </w:numPr>
        <w:spacing w:before="40" w:after="40"/>
      </w:pPr>
      <w:r>
        <w:rPr>
          <w:rFonts w:ascii="Arial" w:cs="Arial" w:eastAsia="Arial" w:hAnsi="Arial"/>
          <w:sz w:val="22"/>
          <w:szCs w:val="22"/>
        </w:rPr>
        <w:t xml:space="preserve">Only using fully closed candles for higher timeframe filters</w:t>
      </w:r>
    </w:p>
    <w:p>
      <w:pPr>
        <w:pStyle w:val="ListParagraph"/>
        <w:numPr>
          <w:ilvl w:val="0"/>
          <w:numId w:val="2"/>
        </w:numPr>
        <w:spacing w:before="40" w:after="40"/>
      </w:pPr>
      <w:r>
        <w:rPr>
          <w:rFonts w:ascii="Arial" w:cs="Arial" w:eastAsia="Arial" w:hAnsi="Arial"/>
          <w:sz w:val="22"/>
          <w:szCs w:val="22"/>
        </w:rPr>
        <w:t xml:space="preserve">Code review: manually verify no index[i+1] references exist</w:t>
      </w:r>
    </w:p>
    <w:p>
      <w:pPr>
        <w:spacing w:before="0" w:after="80"/>
      </w:pPr>
      <w:r>
        <w:t xml:space="preserve"/>
      </w:r>
    </w:p>
    <w:p>
      <w:pPr>
        <w:spacing w:before="240" w:after="80"/>
      </w:pPr>
      <w:r>
        <w:rPr>
          <w:rFonts w:ascii="Arial" w:cs="Arial" w:eastAsia="Arial" w:hAnsi="Arial"/>
          <w:b/>
          <w:bCs/>
          <w:color w:val="C55A11"/>
          <w:sz w:val="24"/>
          <w:szCs w:val="24"/>
        </w:rPr>
        <w:t xml:space="preserve">Overfitting</w:t>
      </w:r>
    </w:p>
    <w:p>
      <w:pPr>
        <w:spacing w:before="60" w:after="60"/>
      </w:pPr>
      <w:r>
        <w:rPr>
          <w:rFonts w:ascii="Arial" w:cs="Arial" w:eastAsia="Arial" w:hAnsi="Arial"/>
          <w:sz w:val="22"/>
          <w:szCs w:val="22"/>
        </w:rPr>
        <w:t xml:space="preserve">Optimising parameters until backtest looks perfect, then failing live. Prevent by:</w:t>
      </w:r>
    </w:p>
    <w:p>
      <w:pPr>
        <w:pStyle w:val="ListParagraph"/>
        <w:numPr>
          <w:ilvl w:val="0"/>
          <w:numId w:val="2"/>
        </w:numPr>
        <w:spacing w:before="40" w:after="40"/>
      </w:pPr>
      <w:r>
        <w:rPr>
          <w:rFonts w:ascii="Arial" w:cs="Arial" w:eastAsia="Arial" w:hAnsi="Arial"/>
          <w:sz w:val="22"/>
          <w:szCs w:val="22"/>
        </w:rPr>
        <w:t xml:space="preserve">Using walk-forward validation, not single train/test split</w:t>
      </w:r>
    </w:p>
    <w:p>
      <w:pPr>
        <w:pStyle w:val="ListParagraph"/>
        <w:numPr>
          <w:ilvl w:val="0"/>
          <w:numId w:val="2"/>
        </w:numPr>
        <w:spacing w:before="40" w:after="40"/>
      </w:pPr>
      <w:r>
        <w:rPr>
          <w:rFonts w:ascii="Arial" w:cs="Arial" w:eastAsia="Arial" w:hAnsi="Arial"/>
          <w:sz w:val="22"/>
          <w:szCs w:val="22"/>
        </w:rPr>
        <w:t xml:space="preserve">Keeping parameter counts low (&lt; 10 per strategy)</w:t>
      </w:r>
    </w:p>
    <w:p>
      <w:pPr>
        <w:pStyle w:val="ListParagraph"/>
        <w:numPr>
          <w:ilvl w:val="0"/>
          <w:numId w:val="2"/>
        </w:numPr>
        <w:spacing w:before="40" w:after="40"/>
      </w:pPr>
      <w:r>
        <w:rPr>
          <w:rFonts w:ascii="Arial" w:cs="Arial" w:eastAsia="Arial" w:hAnsi="Arial"/>
          <w:sz w:val="22"/>
          <w:szCs w:val="22"/>
        </w:rPr>
        <w:t xml:space="preserve">Using round numbers (1.5x not 1.53x)</w:t>
      </w:r>
    </w:p>
    <w:p>
      <w:pPr>
        <w:pStyle w:val="ListParagraph"/>
        <w:numPr>
          <w:ilvl w:val="0"/>
          <w:numId w:val="2"/>
        </w:numPr>
        <w:spacing w:before="40" w:after="40"/>
      </w:pPr>
      <w:r>
        <w:rPr>
          <w:rFonts w:ascii="Arial" w:cs="Arial" w:eastAsia="Arial" w:hAnsi="Arial"/>
          <w:sz w:val="22"/>
          <w:szCs w:val="22"/>
        </w:rPr>
        <w:t xml:space="preserve">Validating on completely unseen test set at the end</w:t>
      </w:r>
    </w:p>
    <w:p>
      <w:pPr>
        <w:spacing w:before="0" w:after="80"/>
      </w:pPr>
      <w:r>
        <w:t xml:space="preserve"/>
      </w:r>
    </w:p>
    <w:p>
      <w:pPr>
        <w:spacing w:before="240" w:after="80"/>
      </w:pPr>
      <w:r>
        <w:rPr>
          <w:rFonts w:ascii="Arial" w:cs="Arial" w:eastAsia="Arial" w:hAnsi="Arial"/>
          <w:b/>
          <w:bCs/>
          <w:color w:val="C55A11"/>
          <w:sz w:val="24"/>
          <w:szCs w:val="24"/>
        </w:rPr>
        <w:t xml:space="preserve">Ignoring Spread and Slippage</w:t>
      </w:r>
    </w:p>
    <w:p>
      <w:pPr>
        <w:spacing w:before="60" w:after="60"/>
      </w:pPr>
      <w:r>
        <w:rPr>
          <w:rFonts w:ascii="Arial" w:cs="Arial" w:eastAsia="Arial" w:hAnsi="Arial"/>
          <w:sz w:val="22"/>
          <w:szCs w:val="22"/>
        </w:rPr>
        <w:t xml:space="preserve">Backtests that ignore transaction costs are fantasy. Always model realistic spreads (1.5-2.5 pips) and slippage (0.5-1 pip).</w:t>
      </w:r>
    </w:p>
    <w:p>
      <w:pPr>
        <w:spacing w:before="0" w:after="80"/>
      </w:pPr>
      <w:r>
        <w:t xml:space="preserve"/>
      </w:r>
    </w:p>
    <w:p>
      <w:pPr>
        <w:spacing w:before="240" w:after="80"/>
      </w:pPr>
      <w:r>
        <w:rPr>
          <w:rFonts w:ascii="Arial" w:cs="Arial" w:eastAsia="Arial" w:hAnsi="Arial"/>
          <w:b/>
          <w:bCs/>
          <w:color w:val="C55A11"/>
          <w:sz w:val="24"/>
          <w:szCs w:val="24"/>
        </w:rPr>
        <w:t xml:space="preserve">Not Locking the Test Set</w:t>
      </w:r>
    </w:p>
    <w:p>
      <w:pPr>
        <w:spacing w:before="60" w:after="60"/>
      </w:pPr>
      <w:r>
        <w:rPr>
          <w:rFonts w:ascii="Arial" w:cs="Arial" w:eastAsia="Arial" w:hAnsi="Arial"/>
          <w:sz w:val="22"/>
          <w:szCs w:val="22"/>
        </w:rPr>
        <w:t xml:space="preserve">If you peek at test set performance during development, it's no longer out-of-sample. Lock it away and don't touch it until Phase 4 final evaluation.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 Resources</w:t>
      </w:r>
    </w:p>
    <w:p>
      <w:pPr>
        <w:pStyle w:val="ListParagraph"/>
        <w:numPr>
          <w:ilvl w:val="0"/>
          <w:numId w:val="2"/>
        </w:numPr>
        <w:spacing w:before="40" w:after="40"/>
      </w:pPr>
      <w:r>
        <w:rPr>
          <w:rFonts w:ascii="Arial" w:cs="Arial" w:eastAsia="Arial" w:hAnsi="Arial"/>
          <w:b/>
          <w:bCs/>
          <w:sz w:val="22"/>
          <w:szCs w:val="22"/>
        </w:rPr>
        <w:t xml:space="preserve">Dukascopy data: </w:t>
      </w:r>
      <w:r>
        <w:rPr>
          <w:rFonts w:ascii="Arial" w:cs="Arial" w:eastAsia="Arial" w:hAnsi="Arial"/>
          <w:sz w:val="22"/>
          <w:szCs w:val="22"/>
        </w:rPr>
        <w:t xml:space="preserve">https://www.dukascopy.com/swiss/english/marketwatch/historical/</w:t>
      </w:r>
    </w:p>
    <w:p>
      <w:pPr>
        <w:pStyle w:val="ListParagraph"/>
        <w:numPr>
          <w:ilvl w:val="0"/>
          <w:numId w:val="2"/>
        </w:numPr>
        <w:spacing w:before="40" w:after="40"/>
      </w:pPr>
      <w:r>
        <w:rPr>
          <w:rFonts w:ascii="Arial" w:cs="Arial" w:eastAsia="Arial" w:hAnsi="Arial"/>
          <w:b/>
          <w:bCs/>
          <w:sz w:val="22"/>
          <w:szCs w:val="22"/>
        </w:rPr>
        <w:t xml:space="preserve">TA-Lib installation: </w:t>
      </w:r>
      <w:r>
        <w:rPr>
          <w:rFonts w:ascii="Arial" w:cs="Arial" w:eastAsia="Arial" w:hAnsi="Arial"/>
          <w:sz w:val="22"/>
          <w:szCs w:val="22"/>
        </w:rPr>
        <w:t xml:space="preserve">pip install TA-Lib (requires build tools on Windows)</w:t>
      </w:r>
    </w:p>
    <w:p>
      <w:pPr>
        <w:pStyle w:val="ListParagraph"/>
        <w:numPr>
          <w:ilvl w:val="0"/>
          <w:numId w:val="2"/>
        </w:numPr>
        <w:spacing w:before="40" w:after="40"/>
      </w:pPr>
      <w:r>
        <w:rPr>
          <w:rFonts w:ascii="Arial" w:cs="Arial" w:eastAsia="Arial" w:hAnsi="Arial"/>
          <w:b/>
          <w:bCs/>
          <w:sz w:val="22"/>
          <w:szCs w:val="22"/>
        </w:rPr>
        <w:t xml:space="preserve">LightGBM docs: </w:t>
      </w:r>
      <w:r>
        <w:rPr>
          <w:rFonts w:ascii="Arial" w:cs="Arial" w:eastAsia="Arial" w:hAnsi="Arial"/>
          <w:sz w:val="22"/>
          <w:szCs w:val="22"/>
        </w:rPr>
        <w:t xml:space="preserve">https://lightgbm.readthedocs.io/</w:t>
      </w:r>
    </w:p>
    <w:p>
      <w:pPr>
        <w:pStyle w:val="ListParagraph"/>
        <w:numPr>
          <w:ilvl w:val="0"/>
          <w:numId w:val="2"/>
        </w:numPr>
        <w:spacing w:before="40" w:after="40"/>
      </w:pPr>
      <w:r>
        <w:rPr>
          <w:rFonts w:ascii="Arial" w:cs="Arial" w:eastAsia="Arial" w:hAnsi="Arial"/>
          <w:b/>
          <w:bCs/>
          <w:sz w:val="22"/>
          <w:szCs w:val="22"/>
        </w:rPr>
        <w:t xml:space="preserve">Walk-forward validation: </w:t>
      </w:r>
      <w:r>
        <w:rPr>
          <w:rFonts w:ascii="Arial" w:cs="Arial" w:eastAsia="Arial" w:hAnsi="Arial"/>
          <w:sz w:val="22"/>
          <w:szCs w:val="22"/>
        </w:rPr>
        <w:t xml:space="preserve">sklearn.model_selection.TimeSeriesSplit</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D. Smart Money Research Log Template</w:t>
      </w:r>
    </w:p>
    <w:p>
      <w:pPr>
        <w:spacing w:before="60" w:after="60"/>
      </w:pPr>
      <w:r>
        <w:rPr>
          <w:rFonts w:ascii="Arial" w:cs="Arial" w:eastAsia="Arial" w:hAnsi="Arial"/>
          <w:sz w:val="22"/>
          <w:szCs w:val="22"/>
        </w:rPr>
        <w:t xml:space="preserve">Create docs/smart_money_research.md with this template to track edge discoveries during backtesting:</w:t>
      </w:r>
    </w:p>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00"/>
              <w:left w:type="dxa" w:w="140"/>
              <w:bottom w:type="dxa" w:w="100"/>
              <w:right w:type="dxa" w:w="140"/>
            </w:tcMar>
          </w:tcPr>
          <w:p>
            <w:pPr>
              <w:spacing w:before="20" w:after="20"/>
            </w:pPr>
            <w:r>
              <w:rPr>
                <w:rFonts w:ascii="Courier New" w:cs="Courier New" w:eastAsia="Courier New" w:hAnsi="Courier New"/>
                <w:sz w:val="18"/>
                <w:szCs w:val="18"/>
              </w:rPr>
              <w:t xml:space="preserve"># Smart Money Research Log</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Purpose</w:t>
            </w:r>
          </w:p>
          <w:p>
            <w:pPr>
              <w:spacing w:before="20" w:after="20"/>
            </w:pPr>
            <w:r>
              <w:rPr>
                <w:rFonts w:ascii="Courier New" w:cs="Courier New" w:eastAsia="Courier New" w:hAnsi="Courier New"/>
                <w:sz w:val="18"/>
                <w:szCs w:val="18"/>
              </w:rPr>
              <w:t xml:space="preserve">Document observations about institutional behaviour patterns discovered during </w:t>
            </w:r>
          </w:p>
          <w:p>
            <w:pPr>
              <w:spacing w:before="20" w:after="20"/>
            </w:pPr>
            <w:r>
              <w:rPr>
                <w:rFonts w:ascii="Courier New" w:cs="Courier New" w:eastAsia="Courier New" w:hAnsi="Courier New"/>
                <w:sz w:val="18"/>
                <w:szCs w:val="18"/>
              </w:rPr>
              <w:t xml:space="preserve">backtesting. These insights inform Phase 2 refinements and future strategy development.</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Observations</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[Date] - Strategy 1, GBP/AUD Retest Volume Pattern</w:t>
            </w:r>
          </w:p>
          <w:p>
            <w:pPr>
              <w:spacing w:before="20" w:after="20"/>
            </w:pPr>
            <w:r>
              <w:rPr>
                <w:rFonts w:ascii="Courier New" w:cs="Courier New" w:eastAsia="Courier New" w:hAnsi="Courier New"/>
                <w:sz w:val="18"/>
                <w:szCs w:val="18"/>
              </w:rPr>
              <w:t xml:space="preserve">**Finding:** When tick volume at retest is &gt;80% of the initial break volume, </w:t>
            </w:r>
          </w:p>
          <w:p>
            <w:pPr>
              <w:spacing w:before="20" w:after="20"/>
            </w:pPr>
            <w:r>
              <w:rPr>
                <w:rFonts w:ascii="Courier New" w:cs="Courier New" w:eastAsia="Courier New" w:hAnsi="Courier New"/>
                <w:sz w:val="18"/>
                <w:szCs w:val="18"/>
              </w:rPr>
              <w:t xml:space="preserve">win rate jumps from 58% to 71%.</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**Hypothesis:** High volume at retest = institutions actively defending the level.</w:t>
            </w:r>
          </w:p>
          <w:p>
            <w:pPr>
              <w:spacing w:before="20" w:after="20"/>
            </w:pPr>
            <w:r>
              <w:rPr>
                <w:rFonts w:ascii="Courier New" w:cs="Courier New" w:eastAsia="Courier New" w:hAnsi="Courier New"/>
                <w:sz w:val="18"/>
                <w:szCs w:val="18"/>
              </w:rPr>
              <w:t xml:space="preserve">Low volume = retail-driven bounce, institutions absent.</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**Action:** Add volume ratio check to Strategy 1 in Phase 2.</w:t>
            </w:r>
          </w:p>
          <w:p>
            <w:pPr>
              <w:spacing w:before="20" w:after="20"/>
            </w:pPr>
            <w:r>
              <w:rPr>
                <w:rFonts w:ascii="Courier New" w:cs="Courier New" w:eastAsia="Courier New" w:hAnsi="Courier New"/>
                <w:sz w:val="18"/>
                <w:szCs w:val="18"/>
              </w:rPr>
              <w:t xml:space="preserve">**Status:** To be tested</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[Date] - Strategy 2, VWAP Session Timing</w:t>
            </w:r>
          </w:p>
          <w:p>
            <w:pPr>
              <w:spacing w:before="20" w:after="20"/>
            </w:pPr>
            <w:r>
              <w:rPr>
                <w:rFonts w:ascii="Courier New" w:cs="Courier New" w:eastAsia="Courier New" w:hAnsi="Courier New"/>
                <w:sz w:val="18"/>
                <w:szCs w:val="18"/>
              </w:rPr>
              <w:t xml:space="preserve">**Finding:** VWAP reversals during first 60min of London session have 68% win rate.</w:t>
            </w:r>
          </w:p>
          <w:p>
            <w:pPr>
              <w:spacing w:before="20" w:after="20"/>
            </w:pPr>
            <w:r>
              <w:rPr>
                <w:rFonts w:ascii="Courier New" w:cs="Courier New" w:eastAsia="Courier New" w:hAnsi="Courier New"/>
                <w:sz w:val="18"/>
                <w:szCs w:val="18"/>
              </w:rPr>
              <w:t xml:space="preserve">Outside this window: 52% win rate.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**Hypothesis:** Institutional re-entry at VWAP happens predominantly during early </w:t>
            </w:r>
          </w:p>
          <w:p>
            <w:pPr>
              <w:spacing w:before="20" w:after="20"/>
            </w:pPr>
            <w:r>
              <w:rPr>
                <w:rFonts w:ascii="Courier New" w:cs="Courier New" w:eastAsia="Courier New" w:hAnsi="Courier New"/>
                <w:sz w:val="18"/>
                <w:szCs w:val="18"/>
              </w:rPr>
              <w:t xml:space="preserve">session price discovery.</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**Action:** Add session timing filter to Strategy 2.</w:t>
            </w:r>
          </w:p>
          <w:p>
            <w:pPr>
              <w:spacing w:before="20" w:after="20"/>
            </w:pPr>
            <w:r>
              <w:rPr>
                <w:rFonts w:ascii="Courier New" w:cs="Courier New" w:eastAsia="Courier New" w:hAnsi="Courier New"/>
                <w:sz w:val="18"/>
                <w:szCs w:val="18"/>
              </w:rPr>
              <w:t xml:space="preserve">**Status:** To be tested</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[Date] - All Strategies, News Impact</w:t>
            </w:r>
          </w:p>
          <w:p>
            <w:pPr>
              <w:spacing w:before="20" w:after="20"/>
            </w:pPr>
            <w:r>
              <w:rPr>
                <w:rFonts w:ascii="Courier New" w:cs="Courier New" w:eastAsia="Courier New" w:hAnsi="Courier New"/>
                <w:sz w:val="18"/>
                <w:szCs w:val="18"/>
              </w:rPr>
              <w:t xml:space="preserve">**Finding:** Win rate drops 15-20% across all strategies when trading within </w:t>
            </w:r>
          </w:p>
          <w:p>
            <w:pPr>
              <w:spacing w:before="20" w:after="20"/>
            </w:pPr>
            <w:r>
              <w:rPr>
                <w:rFonts w:ascii="Courier New" w:cs="Courier New" w:eastAsia="Courier New" w:hAnsi="Courier New"/>
                <w:sz w:val="18"/>
                <w:szCs w:val="18"/>
              </w:rPr>
              <w:t xml:space="preserve">2 hours of major news events.</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**Hypothesis:** News-driven volatility creates unpredictable institutional flow </w:t>
            </w:r>
          </w:p>
          <w:p>
            <w:pPr>
              <w:spacing w:before="20" w:after="20"/>
            </w:pPr>
            <w:r>
              <w:rPr>
                <w:rFonts w:ascii="Courier New" w:cs="Courier New" w:eastAsia="Courier New" w:hAnsi="Courier New"/>
                <w:sz w:val="18"/>
                <w:szCs w:val="18"/>
              </w:rPr>
              <w:t xml:space="preserve">that technical signals can't capture.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**Action:** Expand news block window from 30min to 2 hours.</w:t>
            </w:r>
          </w:p>
          <w:p>
            <w:pPr>
              <w:spacing w:before="20" w:after="20"/>
            </w:pPr>
            <w:r>
              <w:rPr>
                <w:rFonts w:ascii="Courier New" w:cs="Courier New" w:eastAsia="Courier New" w:hAnsi="Courier New"/>
                <w:sz w:val="18"/>
                <w:szCs w:val="18"/>
              </w:rPr>
              <w:t xml:space="preserve">**Status:** Implemented</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Pattern Library</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Stop Hunt Signature</w:t>
            </w:r>
          </w:p>
          <w:p>
            <w:pPr>
              <w:spacing w:before="20" w:after="20"/>
            </w:pPr>
            <w:r>
              <w:rPr>
                <w:rFonts w:ascii="Courier New" w:cs="Courier New" w:eastAsia="Courier New" w:hAnsi="Courier New"/>
                <w:sz w:val="18"/>
                <w:szCs w:val="18"/>
              </w:rPr>
              <w:t xml:space="preserve">- Sharp spike through obvious level (&gt;1.5x ATR in single candle)</w:t>
            </w:r>
          </w:p>
          <w:p>
            <w:pPr>
              <w:spacing w:before="20" w:after="20"/>
            </w:pPr>
            <w:r>
              <w:rPr>
                <w:rFonts w:ascii="Courier New" w:cs="Courier New" w:eastAsia="Courier New" w:hAnsi="Courier New"/>
                <w:sz w:val="18"/>
                <w:szCs w:val="18"/>
              </w:rPr>
              <w:t xml:space="preserve">- Immediate reversal within 2 candles</w:t>
            </w:r>
          </w:p>
          <w:p>
            <w:pPr>
              <w:spacing w:before="20" w:after="20"/>
            </w:pPr>
            <w:r>
              <w:rPr>
                <w:rFonts w:ascii="Courier New" w:cs="Courier New" w:eastAsia="Courier New" w:hAnsi="Courier New"/>
                <w:sz w:val="18"/>
                <w:szCs w:val="18"/>
              </w:rPr>
              <w:t xml:space="preserve">- Volume spike on reversal candle</w:t>
            </w:r>
          </w:p>
          <w:p>
            <w:pPr>
              <w:spacing w:before="20" w:after="20"/>
            </w:pPr>
            <w:r>
              <w:rPr>
                <w:rFonts w:ascii="Courier New" w:cs="Courier New" w:eastAsia="Courier New" w:hAnsi="Courier New"/>
                <w:sz w:val="18"/>
                <w:szCs w:val="18"/>
              </w:rPr>
              <w:t xml:space="preserve">→ Indicates liquidity sweep, not genuine breakout</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Institutional Accumulation Signature  </w:t>
            </w:r>
          </w:p>
          <w:p>
            <w:pPr>
              <w:spacing w:before="20" w:after="20"/>
            </w:pPr>
            <w:r>
              <w:rPr>
                <w:rFonts w:ascii="Courier New" w:cs="Courier New" w:eastAsia="Courier New" w:hAnsi="Courier New"/>
                <w:sz w:val="18"/>
                <w:szCs w:val="18"/>
              </w:rPr>
              <w:t xml:space="preserve">- Price consolidates in tight range (&lt; 0.5x ATR) for 30+ minutes</w:t>
            </w:r>
          </w:p>
          <w:p>
            <w:pPr>
              <w:spacing w:before="20" w:after="20"/>
            </w:pPr>
            <w:r>
              <w:rPr>
                <w:rFonts w:ascii="Courier New" w:cs="Courier New" w:eastAsia="Courier New" w:hAnsi="Courier New"/>
                <w:sz w:val="18"/>
                <w:szCs w:val="18"/>
              </w:rPr>
              <w:t xml:space="preserve">- Volume gradually declining during consolidation</w:t>
            </w:r>
          </w:p>
          <w:p>
            <w:pPr>
              <w:spacing w:before="20" w:after="20"/>
            </w:pPr>
            <w:r>
              <w:rPr>
                <w:rFonts w:ascii="Courier New" w:cs="Courier New" w:eastAsia="Courier New" w:hAnsi="Courier New"/>
                <w:sz w:val="18"/>
                <w:szCs w:val="18"/>
              </w:rPr>
              <w:t xml:space="preserve">- Sudden expansion with volume spike</w:t>
            </w:r>
          </w:p>
          <w:p>
            <w:pPr>
              <w:spacing w:before="20" w:after="20"/>
            </w:pPr>
            <w:r>
              <w:rPr>
                <w:rFonts w:ascii="Courier New" w:cs="Courier New" w:eastAsia="Courier New" w:hAnsi="Courier New"/>
                <w:sz w:val="18"/>
                <w:szCs w:val="18"/>
              </w:rPr>
              <w:t xml:space="preserve">→ Indicates completed accumulation, strong directional move likely</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Failed Hypotheses</w:t>
            </w:r>
          </w:p>
          <w:p>
            <w:pPr>
              <w:spacing w:before="20" w:after="20"/>
            </w:pPr>
            <w:r>
              <w:rPr>
                <w:rFonts w:ascii="Courier New" w:cs="Courier New" w:eastAsia="Courier New" w:hAnsi="Courier New"/>
                <w:sz w:val="18"/>
                <w:szCs w:val="18"/>
              </w:rPr>
              <w:t xml:space="preserve">Document things that DIDN'T work to avoid retesting them:</w:t>
            </w:r>
          </w:p>
          <w:p>
            <w:pPr>
              <w:spacing w:before="20" w:after="20"/>
            </w:pPr>
            <w:r>
              <w:rPr>
                <w:rFonts w:ascii="Courier New" w:cs="Courier New" w:eastAsia="Courier New" w:hAnsi="Courier New"/>
                <w:sz w:val="18"/>
                <w:szCs w:val="18"/>
              </w:rPr>
              <w:t xml:space="preserve"/>
            </w:r>
          </w:p>
          <w:p>
            <w:pPr>
              <w:spacing w:before="20" w:after="20"/>
            </w:pPr>
            <w:r>
              <w:rPr>
                <w:rFonts w:ascii="Courier New" w:cs="Courier New" w:eastAsia="Courier New" w:hAnsi="Courier New"/>
                <w:sz w:val="18"/>
                <w:szCs w:val="18"/>
              </w:rPr>
              <w:t xml:space="preserve">### [Date] - Fibonacci Time Zones</w:t>
            </w:r>
          </w:p>
          <w:p>
            <w:pPr>
              <w:spacing w:before="20" w:after="20"/>
            </w:pPr>
            <w:r>
              <w:rPr>
                <w:rFonts w:ascii="Courier New" w:cs="Courier New" w:eastAsia="Courier New" w:hAnsi="Courier New"/>
                <w:sz w:val="18"/>
                <w:szCs w:val="18"/>
              </w:rPr>
              <w:t xml:space="preserve">**Tested:** Using Fibonacci time projections to predict reversal timing.</w:t>
            </w:r>
          </w:p>
          <w:p>
            <w:pPr>
              <w:spacing w:before="20" w:after="20"/>
            </w:pPr>
            <w:r>
              <w:rPr>
                <w:rFonts w:ascii="Courier New" w:cs="Courier New" w:eastAsia="Courier New" w:hAnsi="Courier New"/>
                <w:sz w:val="18"/>
                <w:szCs w:val="18"/>
              </w:rPr>
              <w:t xml:space="preserve">**Result:** No edge. Win rate unchanged.</w:t>
            </w:r>
          </w:p>
          <w:p>
            <w:pPr>
              <w:spacing w:before="20" w:after="20"/>
            </w:pPr>
            <w:r>
              <w:rPr>
                <w:rFonts w:ascii="Courier New" w:cs="Courier New" w:eastAsia="Courier New" w:hAnsi="Courier New"/>
                <w:sz w:val="18"/>
                <w:szCs w:val="18"/>
              </w:rPr>
              <w:t xml:space="preserve">**Conclusion:** Time-based Fib levels are noise, not institutional behaviour.</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 Glossary</w:t>
      </w:r>
    </w:p>
    <w:p>
      <w:pPr>
        <w:pStyle w:val="ListParagraph"/>
        <w:numPr>
          <w:ilvl w:val="0"/>
          <w:numId w:val="2"/>
        </w:numPr>
        <w:spacing w:before="40" w:after="40"/>
      </w:pPr>
      <w:r>
        <w:rPr>
          <w:rFonts w:ascii="Arial" w:cs="Arial" w:eastAsia="Arial" w:hAnsi="Arial"/>
          <w:b/>
          <w:bCs/>
          <w:sz w:val="22"/>
          <w:szCs w:val="22"/>
        </w:rPr>
        <w:t xml:space="preserve">ADX: </w:t>
      </w:r>
      <w:r>
        <w:rPr>
          <w:rFonts w:ascii="Arial" w:cs="Arial" w:eastAsia="Arial" w:hAnsi="Arial"/>
          <w:sz w:val="22"/>
          <w:szCs w:val="22"/>
        </w:rPr>
        <w:t xml:space="preserve">Average Directional Index — measures trend strength (0-100)</w:t>
      </w:r>
    </w:p>
    <w:p>
      <w:pPr>
        <w:pStyle w:val="ListParagraph"/>
        <w:numPr>
          <w:ilvl w:val="0"/>
          <w:numId w:val="2"/>
        </w:numPr>
        <w:spacing w:before="40" w:after="40"/>
      </w:pPr>
      <w:r>
        <w:rPr>
          <w:rFonts w:ascii="Arial" w:cs="Arial" w:eastAsia="Arial" w:hAnsi="Arial"/>
          <w:b/>
          <w:bCs/>
          <w:sz w:val="22"/>
          <w:szCs w:val="22"/>
        </w:rPr>
        <w:t xml:space="preserve">ATR: </w:t>
      </w:r>
      <w:r>
        <w:rPr>
          <w:rFonts w:ascii="Arial" w:cs="Arial" w:eastAsia="Arial" w:hAnsi="Arial"/>
          <w:sz w:val="22"/>
          <w:szCs w:val="22"/>
        </w:rPr>
        <w:t xml:space="preserve">Average True Range — measures volatility in pips</w:t>
      </w:r>
    </w:p>
    <w:p>
      <w:pPr>
        <w:pStyle w:val="ListParagraph"/>
        <w:numPr>
          <w:ilvl w:val="0"/>
          <w:numId w:val="2"/>
        </w:numPr>
        <w:spacing w:before="40" w:after="40"/>
      </w:pPr>
      <w:r>
        <w:rPr>
          <w:rFonts w:ascii="Arial" w:cs="Arial" w:eastAsia="Arial" w:hAnsi="Arial"/>
          <w:b/>
          <w:bCs/>
          <w:sz w:val="22"/>
          <w:szCs w:val="22"/>
        </w:rPr>
        <w:t xml:space="preserve">Confluence: </w:t>
      </w:r>
      <w:r>
        <w:rPr>
          <w:rFonts w:ascii="Arial" w:cs="Arial" w:eastAsia="Arial" w:hAnsi="Arial"/>
          <w:sz w:val="22"/>
          <w:szCs w:val="22"/>
        </w:rPr>
        <w:t xml:space="preserve">Multiple independent signals agreeing</w:t>
      </w:r>
    </w:p>
    <w:p>
      <w:pPr>
        <w:pStyle w:val="ListParagraph"/>
        <w:numPr>
          <w:ilvl w:val="0"/>
          <w:numId w:val="2"/>
        </w:numPr>
        <w:spacing w:before="40" w:after="40"/>
      </w:pPr>
      <w:r>
        <w:rPr>
          <w:rFonts w:ascii="Arial" w:cs="Arial" w:eastAsia="Arial" w:hAnsi="Arial"/>
          <w:b/>
          <w:bCs/>
          <w:sz w:val="22"/>
          <w:szCs w:val="22"/>
        </w:rPr>
        <w:t xml:space="preserve">EMA: </w:t>
      </w:r>
      <w:r>
        <w:rPr>
          <w:rFonts w:ascii="Arial" w:cs="Arial" w:eastAsia="Arial" w:hAnsi="Arial"/>
          <w:sz w:val="22"/>
          <w:szCs w:val="22"/>
        </w:rPr>
        <w:t xml:space="preserve">Exponential Moving Average — weighted toward recent prices</w:t>
      </w:r>
    </w:p>
    <w:p>
      <w:pPr>
        <w:pStyle w:val="ListParagraph"/>
        <w:numPr>
          <w:ilvl w:val="0"/>
          <w:numId w:val="2"/>
        </w:numPr>
        <w:spacing w:before="40" w:after="40"/>
      </w:pPr>
      <w:r>
        <w:rPr>
          <w:rFonts w:ascii="Arial" w:cs="Arial" w:eastAsia="Arial" w:hAnsi="Arial"/>
          <w:b/>
          <w:bCs/>
          <w:sz w:val="22"/>
          <w:szCs w:val="22"/>
        </w:rPr>
        <w:t xml:space="preserve">Expectancy: </w:t>
      </w:r>
      <w:r>
        <w:rPr>
          <w:rFonts w:ascii="Arial" w:cs="Arial" w:eastAsia="Arial" w:hAnsi="Arial"/>
          <w:sz w:val="22"/>
          <w:szCs w:val="22"/>
        </w:rPr>
        <w:t xml:space="preserve">Average profit per trade (accounts for win rate and RR)</w:t>
      </w:r>
    </w:p>
    <w:p>
      <w:pPr>
        <w:pStyle w:val="ListParagraph"/>
        <w:numPr>
          <w:ilvl w:val="0"/>
          <w:numId w:val="2"/>
        </w:numPr>
        <w:spacing w:before="40" w:after="40"/>
      </w:pPr>
      <w:r>
        <w:rPr>
          <w:rFonts w:ascii="Arial" w:cs="Arial" w:eastAsia="Arial" w:hAnsi="Arial"/>
          <w:b/>
          <w:bCs/>
          <w:sz w:val="22"/>
          <w:szCs w:val="22"/>
        </w:rPr>
        <w:t xml:space="preserve">Lookahead bias: </w:t>
      </w:r>
      <w:r>
        <w:rPr>
          <w:rFonts w:ascii="Arial" w:cs="Arial" w:eastAsia="Arial" w:hAnsi="Arial"/>
          <w:sz w:val="22"/>
          <w:szCs w:val="22"/>
        </w:rPr>
        <w:t xml:space="preserve">Using future data in backtesting, producing false results</w:t>
      </w:r>
    </w:p>
    <w:p>
      <w:pPr>
        <w:pStyle w:val="ListParagraph"/>
        <w:numPr>
          <w:ilvl w:val="0"/>
          <w:numId w:val="2"/>
        </w:numPr>
        <w:spacing w:before="40" w:after="40"/>
      </w:pPr>
      <w:r>
        <w:rPr>
          <w:rFonts w:ascii="Arial" w:cs="Arial" w:eastAsia="Arial" w:hAnsi="Arial"/>
          <w:b/>
          <w:bCs/>
          <w:sz w:val="22"/>
          <w:szCs w:val="22"/>
        </w:rPr>
        <w:t xml:space="preserve">MACD: </w:t>
      </w:r>
      <w:r>
        <w:rPr>
          <w:rFonts w:ascii="Arial" w:cs="Arial" w:eastAsia="Arial" w:hAnsi="Arial"/>
          <w:sz w:val="22"/>
          <w:szCs w:val="22"/>
        </w:rPr>
        <w:t xml:space="preserve">Moving Average Convergence Divergence — momentum indicator</w:t>
      </w:r>
    </w:p>
    <w:p>
      <w:pPr>
        <w:pStyle w:val="ListParagraph"/>
        <w:numPr>
          <w:ilvl w:val="0"/>
          <w:numId w:val="2"/>
        </w:numPr>
        <w:spacing w:before="40" w:after="40"/>
      </w:pPr>
      <w:r>
        <w:rPr>
          <w:rFonts w:ascii="Arial" w:cs="Arial" w:eastAsia="Arial" w:hAnsi="Arial"/>
          <w:b/>
          <w:bCs/>
          <w:sz w:val="22"/>
          <w:szCs w:val="22"/>
        </w:rPr>
        <w:t xml:space="preserve">RR: </w:t>
      </w:r>
      <w:r>
        <w:rPr>
          <w:rFonts w:ascii="Arial" w:cs="Arial" w:eastAsia="Arial" w:hAnsi="Arial"/>
          <w:sz w:val="22"/>
          <w:szCs w:val="22"/>
        </w:rPr>
        <w:t xml:space="preserve">Risk/Reward ratio (e.g., 2:1 = risking 1 to make 2)</w:t>
      </w:r>
    </w:p>
    <w:p>
      <w:pPr>
        <w:pStyle w:val="ListParagraph"/>
        <w:numPr>
          <w:ilvl w:val="0"/>
          <w:numId w:val="2"/>
        </w:numPr>
        <w:spacing w:before="40" w:after="40"/>
      </w:pPr>
      <w:r>
        <w:rPr>
          <w:rFonts w:ascii="Arial" w:cs="Arial" w:eastAsia="Arial" w:hAnsi="Arial"/>
          <w:b/>
          <w:bCs/>
          <w:sz w:val="22"/>
          <w:szCs w:val="22"/>
        </w:rPr>
        <w:t xml:space="preserve">Sharpe ratio: </w:t>
      </w:r>
      <w:r>
        <w:rPr>
          <w:rFonts w:ascii="Arial" w:cs="Arial" w:eastAsia="Arial" w:hAnsi="Arial"/>
          <w:sz w:val="22"/>
          <w:szCs w:val="22"/>
        </w:rPr>
        <w:t xml:space="preserve">Risk-adjusted return metric (&gt;1.0 is good, &gt;2.0 is excellent)</w:t>
      </w:r>
    </w:p>
    <w:p>
      <w:pPr>
        <w:pStyle w:val="ListParagraph"/>
        <w:numPr>
          <w:ilvl w:val="0"/>
          <w:numId w:val="2"/>
        </w:numPr>
        <w:spacing w:before="40" w:after="40"/>
      </w:pPr>
      <w:r>
        <w:rPr>
          <w:rFonts w:ascii="Arial" w:cs="Arial" w:eastAsia="Arial" w:hAnsi="Arial"/>
          <w:b/>
          <w:bCs/>
          <w:sz w:val="22"/>
          <w:szCs w:val="22"/>
        </w:rPr>
        <w:t xml:space="preserve">SMA: </w:t>
      </w:r>
      <w:r>
        <w:rPr>
          <w:rFonts w:ascii="Arial" w:cs="Arial" w:eastAsia="Arial" w:hAnsi="Arial"/>
          <w:sz w:val="22"/>
          <w:szCs w:val="22"/>
        </w:rPr>
        <w:t xml:space="preserve">Simple Moving Average — equal weight to all periods</w:t>
      </w:r>
    </w:p>
    <w:p>
      <w:pPr>
        <w:pStyle w:val="ListParagraph"/>
        <w:numPr>
          <w:ilvl w:val="0"/>
          <w:numId w:val="2"/>
        </w:numPr>
        <w:spacing w:before="40" w:after="40"/>
      </w:pPr>
      <w:r>
        <w:rPr>
          <w:rFonts w:ascii="Arial" w:cs="Arial" w:eastAsia="Arial" w:hAnsi="Arial"/>
          <w:b/>
          <w:bCs/>
          <w:sz w:val="22"/>
          <w:szCs w:val="22"/>
        </w:rPr>
        <w:t xml:space="preserve">VWAP: </w:t>
      </w:r>
      <w:r>
        <w:rPr>
          <w:rFonts w:ascii="Arial" w:cs="Arial" w:eastAsia="Arial" w:hAnsi="Arial"/>
          <w:sz w:val="22"/>
          <w:szCs w:val="22"/>
        </w:rPr>
        <w:t xml:space="preserve">Volume Weighted Average Price — institutional fair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00"/>
      <w:outlineLvl w:val="0"/>
    </w:pPr>
    <w:rPr>
      <w:rFonts w:ascii="Arial" w:cs="Arial" w:eastAsia="Arial" w:hAnsi="Arial"/>
      <w:b/>
      <w:bCs/>
      <w:color w:val="1F3864"/>
      <w:sz w:val="36"/>
      <w:szCs w:val="36"/>
    </w:rPr>
  </w:style>
  <w:style w:type="paragraph" w:styleId="Heading2">
    <w:name w:val="Heading 2"/>
    <w:basedOn w:val="Normal"/>
    <w:next w:val="Normal"/>
    <w:qFormat/>
    <w:pPr>
      <w:spacing w:before="320" w:after="120"/>
      <w:outlineLvl w:val="1"/>
    </w:pPr>
    <w:rPr>
      <w:rFonts w:ascii="Arial" w:cs="Arial" w:eastAsia="Arial" w:hAnsi="Arial"/>
      <w:b/>
      <w:bCs/>
      <w:color w:val="1F3864"/>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2026-02-17T12:52:12.440Z</dcterms:created>
  <dcterms:modified xsi:type="dcterms:W3CDTF">2026-02-17T12:52:12.441Z</dcterms:modified>
</cp:coreProperties>
</file>

<file path=docProps/custom.xml><?xml version="1.0" encoding="utf-8"?>
<Properties xmlns="http://schemas.openxmlformats.org/officeDocument/2006/custom-properties" xmlns:vt="http://schemas.openxmlformats.org/officeDocument/2006/docPropsVTypes"/>
</file>